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DB2CD5" w:rsidRPr="00972915" w14:paraId="25295864" w14:textId="77777777" w:rsidTr="00311E24">
        <w:tc>
          <w:tcPr>
            <w:tcW w:w="5383" w:type="dxa"/>
          </w:tcPr>
          <w:p w14:paraId="668D4E1B" w14:textId="77777777" w:rsidR="00DB2CD5" w:rsidRPr="00972915" w:rsidRDefault="00DB2CD5" w:rsidP="004C5858">
            <w:pPr>
              <w:widowControl w:val="0"/>
              <w:tabs>
                <w:tab w:val="left" w:pos="10320"/>
              </w:tabs>
              <w:spacing w:before="0" w:after="0" w:line="240" w:lineRule="auto"/>
              <w:rPr>
                <w:rFonts w:ascii="Times New Roman" w:hAnsi="Times New Roman" w:cs="Times New Roman"/>
                <w:b/>
                <w:bCs/>
                <w:color w:val="000000" w:themeColor="text1"/>
                <w:sz w:val="20"/>
                <w:szCs w:val="20"/>
              </w:rPr>
            </w:pPr>
            <w:r w:rsidRPr="00972915">
              <w:rPr>
                <w:rFonts w:ascii="Times New Roman" w:hAnsi="Times New Roman" w:cs="Times New Roman"/>
                <w:b/>
                <w:bCs/>
                <w:color w:val="000000" w:themeColor="text1"/>
                <w:sz w:val="20"/>
                <w:szCs w:val="20"/>
              </w:rPr>
              <w:t xml:space="preserve">     UBND QUẬN PHÚ NHUẬN</w:t>
            </w:r>
          </w:p>
          <w:p w14:paraId="55FA4862" w14:textId="77777777" w:rsidR="00DB2CD5" w:rsidRPr="00972915" w:rsidRDefault="00DB2CD5" w:rsidP="004C5858">
            <w:pPr>
              <w:widowControl w:val="0"/>
              <w:tabs>
                <w:tab w:val="left" w:pos="10320"/>
              </w:tabs>
              <w:spacing w:before="0" w:after="0" w:line="240" w:lineRule="auto"/>
              <w:rPr>
                <w:rFonts w:ascii="Times New Roman" w:hAnsi="Times New Roman" w:cs="Times New Roman"/>
                <w:b/>
                <w:bCs/>
                <w:i/>
                <w:iCs/>
                <w:color w:val="000000" w:themeColor="text1"/>
                <w:sz w:val="20"/>
                <w:szCs w:val="20"/>
              </w:rPr>
            </w:pPr>
            <w:r w:rsidRPr="00972915">
              <w:rPr>
                <w:rFonts w:ascii="Times New Roman" w:hAnsi="Times New Roman" w:cs="Times New Roman"/>
                <w:b/>
                <w:bCs/>
                <w:color w:val="000000" w:themeColor="text1"/>
                <w:sz w:val="20"/>
                <w:szCs w:val="20"/>
              </w:rPr>
              <w:t>PHÒNG GIÁO DỤC VÀ ĐÀO TẠO</w:t>
            </w:r>
          </w:p>
        </w:tc>
        <w:tc>
          <w:tcPr>
            <w:tcW w:w="5389" w:type="dxa"/>
          </w:tcPr>
          <w:p w14:paraId="7DB7CAFD" w14:textId="77777777" w:rsidR="00DB2CD5" w:rsidRPr="00972915" w:rsidRDefault="00DB2CD5" w:rsidP="004C5858">
            <w:pPr>
              <w:widowControl w:val="0"/>
              <w:tabs>
                <w:tab w:val="left" w:pos="10320"/>
              </w:tabs>
              <w:spacing w:before="0" w:after="0" w:line="240" w:lineRule="auto"/>
              <w:jc w:val="center"/>
              <w:rPr>
                <w:rFonts w:ascii="Times New Roman" w:hAnsi="Times New Roman" w:cs="Times New Roman"/>
                <w:b/>
                <w:bCs/>
                <w:color w:val="000000" w:themeColor="text1"/>
                <w:sz w:val="20"/>
                <w:szCs w:val="20"/>
              </w:rPr>
            </w:pPr>
            <w:r w:rsidRPr="00972915">
              <w:rPr>
                <w:rFonts w:ascii="Times New Roman" w:hAnsi="Times New Roman" w:cs="Times New Roman"/>
                <w:b/>
                <w:bCs/>
                <w:color w:val="000000" w:themeColor="text1"/>
                <w:sz w:val="20"/>
                <w:szCs w:val="20"/>
              </w:rPr>
              <w:t>LỊCH CÔNG TÁC TUẦN</w:t>
            </w:r>
          </w:p>
          <w:p w14:paraId="0EF341A0" w14:textId="072FE244" w:rsidR="00DB2CD5" w:rsidRPr="00972915" w:rsidRDefault="00DB2CD5" w:rsidP="004C5858">
            <w:pPr>
              <w:widowControl w:val="0"/>
              <w:tabs>
                <w:tab w:val="left" w:pos="10320"/>
              </w:tabs>
              <w:spacing w:before="0" w:after="0" w:line="240" w:lineRule="auto"/>
              <w:jc w:val="center"/>
              <w:rPr>
                <w:rFonts w:ascii="Times New Roman" w:hAnsi="Times New Roman" w:cs="Times New Roman"/>
                <w:b/>
                <w:bCs/>
                <w:i/>
                <w:iCs/>
                <w:color w:val="000000" w:themeColor="text1"/>
                <w:sz w:val="20"/>
                <w:szCs w:val="20"/>
              </w:rPr>
            </w:pPr>
            <w:r w:rsidRPr="00972915">
              <w:rPr>
                <w:rFonts w:ascii="Times New Roman" w:hAnsi="Times New Roman" w:cs="Times New Roman"/>
                <w:b/>
                <w:bCs/>
                <w:i/>
                <w:iCs/>
                <w:color w:val="000000" w:themeColor="text1"/>
                <w:sz w:val="20"/>
                <w:szCs w:val="20"/>
              </w:rPr>
              <w:t xml:space="preserve">Từ ngày </w:t>
            </w:r>
            <w:r w:rsidR="00AB6E1D" w:rsidRPr="00972915">
              <w:rPr>
                <w:rFonts w:ascii="Times New Roman" w:hAnsi="Times New Roman" w:cs="Times New Roman"/>
                <w:b/>
                <w:bCs/>
                <w:i/>
                <w:iCs/>
                <w:color w:val="000000" w:themeColor="text1"/>
                <w:sz w:val="20"/>
                <w:szCs w:val="20"/>
              </w:rPr>
              <w:t>30</w:t>
            </w:r>
            <w:r w:rsidRPr="00972915">
              <w:rPr>
                <w:rFonts w:ascii="Times New Roman" w:hAnsi="Times New Roman" w:cs="Times New Roman"/>
                <w:b/>
                <w:bCs/>
                <w:i/>
                <w:iCs/>
                <w:color w:val="000000" w:themeColor="text1"/>
                <w:sz w:val="20"/>
                <w:szCs w:val="20"/>
              </w:rPr>
              <w:t xml:space="preserve">/9/2019 – </w:t>
            </w:r>
            <w:r w:rsidR="00AB6E1D" w:rsidRPr="00972915">
              <w:rPr>
                <w:rFonts w:ascii="Times New Roman" w:hAnsi="Times New Roman" w:cs="Times New Roman"/>
                <w:b/>
                <w:bCs/>
                <w:i/>
                <w:iCs/>
                <w:color w:val="000000" w:themeColor="text1"/>
                <w:sz w:val="20"/>
                <w:szCs w:val="20"/>
              </w:rPr>
              <w:t>6/10</w:t>
            </w:r>
            <w:r w:rsidRPr="00972915">
              <w:rPr>
                <w:rFonts w:ascii="Times New Roman" w:hAnsi="Times New Roman" w:cs="Times New Roman"/>
                <w:b/>
                <w:bCs/>
                <w:i/>
                <w:iCs/>
                <w:color w:val="000000" w:themeColor="text1"/>
                <w:sz w:val="20"/>
                <w:szCs w:val="20"/>
              </w:rPr>
              <w:t>/2019</w:t>
            </w:r>
          </w:p>
        </w:tc>
      </w:tr>
    </w:tbl>
    <w:p w14:paraId="3E30AFD2" w14:textId="77777777" w:rsidR="00DB2CD5" w:rsidRPr="00972915" w:rsidRDefault="00DB2CD5" w:rsidP="004C5858">
      <w:pPr>
        <w:widowControl w:val="0"/>
        <w:tabs>
          <w:tab w:val="left" w:pos="10320"/>
        </w:tabs>
        <w:spacing w:before="0" w:after="0" w:line="240" w:lineRule="auto"/>
        <w:rPr>
          <w:b/>
          <w:bCs/>
          <w:i/>
          <w:iCs/>
          <w:color w:val="000000" w:themeColor="text1"/>
          <w:sz w:val="20"/>
          <w:szCs w:val="20"/>
        </w:rPr>
      </w:pPr>
    </w:p>
    <w:tbl>
      <w:tblPr>
        <w:tblW w:w="10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092"/>
        <w:gridCol w:w="8428"/>
      </w:tblGrid>
      <w:tr w:rsidR="00DB2CD5" w:rsidRPr="00972915" w14:paraId="6F8B345C" w14:textId="77777777" w:rsidTr="008B0F7B">
        <w:trPr>
          <w:tblHeader/>
        </w:trPr>
        <w:tc>
          <w:tcPr>
            <w:tcW w:w="1135" w:type="dxa"/>
            <w:tcBorders>
              <w:bottom w:val="single" w:sz="4" w:space="0" w:color="auto"/>
            </w:tcBorders>
            <w:vAlign w:val="center"/>
          </w:tcPr>
          <w:p w14:paraId="6CD5EDAB" w14:textId="77777777" w:rsidR="00DB2CD5" w:rsidRPr="00972915" w:rsidRDefault="00DB2CD5" w:rsidP="004C5858">
            <w:pPr>
              <w:widowControl w:val="0"/>
              <w:spacing w:before="0" w:after="0" w:line="240" w:lineRule="auto"/>
              <w:jc w:val="center"/>
              <w:rPr>
                <w:b/>
                <w:bCs/>
                <w:color w:val="000000" w:themeColor="text1"/>
                <w:sz w:val="20"/>
                <w:szCs w:val="20"/>
              </w:rPr>
            </w:pPr>
            <w:r w:rsidRPr="00972915">
              <w:rPr>
                <w:b/>
                <w:bCs/>
                <w:color w:val="000000" w:themeColor="text1"/>
                <w:sz w:val="20"/>
                <w:szCs w:val="20"/>
              </w:rPr>
              <w:t>Ngày</w:t>
            </w:r>
          </w:p>
        </w:tc>
        <w:tc>
          <w:tcPr>
            <w:tcW w:w="1092" w:type="dxa"/>
            <w:tcBorders>
              <w:bottom w:val="single" w:sz="4" w:space="0" w:color="auto"/>
            </w:tcBorders>
          </w:tcPr>
          <w:p w14:paraId="660BA5EA" w14:textId="77777777" w:rsidR="00DB2CD5" w:rsidRPr="00972915" w:rsidRDefault="00DB2CD5" w:rsidP="004C5858">
            <w:pPr>
              <w:widowControl w:val="0"/>
              <w:spacing w:before="0" w:after="0" w:line="240" w:lineRule="auto"/>
              <w:jc w:val="center"/>
              <w:rPr>
                <w:b/>
                <w:bCs/>
                <w:color w:val="000000" w:themeColor="text1"/>
                <w:sz w:val="20"/>
                <w:szCs w:val="20"/>
              </w:rPr>
            </w:pPr>
            <w:r w:rsidRPr="00972915">
              <w:rPr>
                <w:b/>
                <w:bCs/>
                <w:color w:val="000000" w:themeColor="text1"/>
                <w:sz w:val="20"/>
                <w:szCs w:val="20"/>
              </w:rPr>
              <w:t>Thời gian</w:t>
            </w:r>
          </w:p>
        </w:tc>
        <w:tc>
          <w:tcPr>
            <w:tcW w:w="8428" w:type="dxa"/>
            <w:tcBorders>
              <w:bottom w:val="single" w:sz="4" w:space="0" w:color="auto"/>
            </w:tcBorders>
            <w:vAlign w:val="center"/>
          </w:tcPr>
          <w:p w14:paraId="67E8F851" w14:textId="77777777" w:rsidR="00DB2CD5" w:rsidRPr="00972915" w:rsidRDefault="00DB2CD5" w:rsidP="004C5858">
            <w:pPr>
              <w:widowControl w:val="0"/>
              <w:spacing w:before="0" w:after="0" w:line="240" w:lineRule="auto"/>
              <w:jc w:val="center"/>
              <w:rPr>
                <w:b/>
                <w:bCs/>
                <w:color w:val="000000" w:themeColor="text1"/>
                <w:sz w:val="20"/>
                <w:szCs w:val="20"/>
              </w:rPr>
            </w:pPr>
            <w:r w:rsidRPr="00972915">
              <w:rPr>
                <w:b/>
                <w:bCs/>
                <w:color w:val="000000" w:themeColor="text1"/>
                <w:sz w:val="20"/>
                <w:szCs w:val="20"/>
              </w:rPr>
              <w:t>Nội dung – Thành phần – Địa điểm</w:t>
            </w:r>
          </w:p>
        </w:tc>
      </w:tr>
      <w:tr w:rsidR="00DB2CD5" w:rsidRPr="00972915" w14:paraId="5E075B55" w14:textId="77777777" w:rsidTr="008B0F7B">
        <w:trPr>
          <w:trHeight w:val="314"/>
        </w:trPr>
        <w:tc>
          <w:tcPr>
            <w:tcW w:w="1135" w:type="dxa"/>
            <w:tcBorders>
              <w:top w:val="nil"/>
              <w:bottom w:val="nil"/>
            </w:tcBorders>
          </w:tcPr>
          <w:p w14:paraId="0E9D1BF8" w14:textId="0D056DEF" w:rsidR="00DB2CD5" w:rsidRPr="00972915" w:rsidRDefault="00DB2CD5" w:rsidP="004C5858">
            <w:pPr>
              <w:widowControl w:val="0"/>
              <w:spacing w:before="0" w:after="0" w:line="240" w:lineRule="auto"/>
              <w:jc w:val="center"/>
              <w:rPr>
                <w:color w:val="000000" w:themeColor="text1"/>
                <w:sz w:val="20"/>
                <w:szCs w:val="20"/>
              </w:rPr>
            </w:pPr>
            <w:r w:rsidRPr="00972915">
              <w:rPr>
                <w:color w:val="000000" w:themeColor="text1"/>
                <w:sz w:val="20"/>
                <w:szCs w:val="20"/>
              </w:rPr>
              <w:t>Thứ hai</w:t>
            </w:r>
          </w:p>
        </w:tc>
        <w:tc>
          <w:tcPr>
            <w:tcW w:w="1092" w:type="dxa"/>
            <w:tcBorders>
              <w:top w:val="dotted" w:sz="4" w:space="0" w:color="auto"/>
              <w:bottom w:val="dotted" w:sz="4" w:space="0" w:color="auto"/>
              <w:right w:val="single" w:sz="4" w:space="0" w:color="auto"/>
            </w:tcBorders>
          </w:tcPr>
          <w:p w14:paraId="3C46A9F3" w14:textId="77777777" w:rsidR="00DB2CD5" w:rsidRPr="00972915" w:rsidRDefault="00DB2CD5" w:rsidP="004C5858">
            <w:pPr>
              <w:spacing w:before="0" w:after="0" w:line="240" w:lineRule="auto"/>
              <w:jc w:val="center"/>
              <w:rPr>
                <w:color w:val="000000" w:themeColor="text1"/>
                <w:sz w:val="20"/>
                <w:szCs w:val="20"/>
              </w:rPr>
            </w:pPr>
            <w:r w:rsidRPr="00972915">
              <w:rPr>
                <w:color w:val="000000" w:themeColor="text1"/>
                <w:sz w:val="20"/>
                <w:szCs w:val="20"/>
              </w:rPr>
              <w:t>7g30</w:t>
            </w:r>
          </w:p>
        </w:tc>
        <w:tc>
          <w:tcPr>
            <w:tcW w:w="8428" w:type="dxa"/>
            <w:tcBorders>
              <w:top w:val="dotted" w:sz="4" w:space="0" w:color="auto"/>
              <w:left w:val="single" w:sz="4" w:space="0" w:color="auto"/>
              <w:bottom w:val="dotted" w:sz="4" w:space="0" w:color="auto"/>
            </w:tcBorders>
          </w:tcPr>
          <w:p w14:paraId="7DF2933C" w14:textId="77777777" w:rsidR="00DB2CD5" w:rsidRPr="00972915" w:rsidRDefault="00DB2CD5" w:rsidP="004C5858">
            <w:pPr>
              <w:pStyle w:val="ListParagraph"/>
              <w:numPr>
                <w:ilvl w:val="0"/>
                <w:numId w:val="2"/>
              </w:numPr>
              <w:tabs>
                <w:tab w:val="left" w:pos="176"/>
              </w:tabs>
              <w:spacing w:before="0" w:after="0" w:line="240" w:lineRule="auto"/>
              <w:ind w:left="205" w:hanging="205"/>
              <w:jc w:val="both"/>
              <w:rPr>
                <w:color w:val="000000" w:themeColor="text1"/>
                <w:sz w:val="20"/>
                <w:szCs w:val="20"/>
              </w:rPr>
            </w:pPr>
            <w:r w:rsidRPr="00972915">
              <w:rPr>
                <w:color w:val="000000" w:themeColor="text1"/>
                <w:sz w:val="20"/>
                <w:szCs w:val="20"/>
              </w:rPr>
              <w:t>Họp cơ quan Phòng GD&amp;ĐT.</w:t>
            </w:r>
          </w:p>
        </w:tc>
      </w:tr>
      <w:tr w:rsidR="00A22F11" w:rsidRPr="00972915" w14:paraId="2D8CDD81" w14:textId="77777777" w:rsidTr="008B0F7B">
        <w:trPr>
          <w:trHeight w:val="314"/>
        </w:trPr>
        <w:tc>
          <w:tcPr>
            <w:tcW w:w="1135" w:type="dxa"/>
            <w:tcBorders>
              <w:top w:val="nil"/>
              <w:bottom w:val="nil"/>
            </w:tcBorders>
          </w:tcPr>
          <w:p w14:paraId="5B47B381" w14:textId="326FFB38" w:rsidR="00A22F11" w:rsidRPr="00972915" w:rsidRDefault="00A22F11" w:rsidP="00A22F11">
            <w:pPr>
              <w:widowControl w:val="0"/>
              <w:spacing w:before="0" w:after="0" w:line="240" w:lineRule="auto"/>
              <w:jc w:val="center"/>
              <w:rPr>
                <w:color w:val="000000" w:themeColor="text1"/>
                <w:sz w:val="20"/>
                <w:szCs w:val="20"/>
              </w:rPr>
            </w:pPr>
            <w:r w:rsidRPr="00972915">
              <w:rPr>
                <w:color w:val="000000" w:themeColor="text1"/>
                <w:sz w:val="20"/>
                <w:szCs w:val="20"/>
              </w:rPr>
              <w:t>30/9/19</w:t>
            </w:r>
          </w:p>
        </w:tc>
        <w:tc>
          <w:tcPr>
            <w:tcW w:w="1092" w:type="dxa"/>
            <w:tcBorders>
              <w:top w:val="dotted" w:sz="4" w:space="0" w:color="auto"/>
              <w:bottom w:val="dotted" w:sz="4" w:space="0" w:color="auto"/>
              <w:right w:val="single" w:sz="4" w:space="0" w:color="auto"/>
            </w:tcBorders>
          </w:tcPr>
          <w:p w14:paraId="68BE3DB8" w14:textId="4BCC938C" w:rsidR="00A22F11" w:rsidRPr="00972915" w:rsidRDefault="00A22F11" w:rsidP="00A22F11">
            <w:pPr>
              <w:spacing w:before="0" w:after="0" w:line="240" w:lineRule="auto"/>
              <w:jc w:val="center"/>
              <w:rPr>
                <w:color w:val="000000" w:themeColor="text1"/>
                <w:sz w:val="20"/>
                <w:szCs w:val="20"/>
              </w:rPr>
            </w:pPr>
            <w:r>
              <w:rPr>
                <w:color w:val="000000" w:themeColor="text1"/>
                <w:sz w:val="20"/>
                <w:szCs w:val="20"/>
              </w:rPr>
              <w:t>8g30</w:t>
            </w:r>
          </w:p>
        </w:tc>
        <w:tc>
          <w:tcPr>
            <w:tcW w:w="8428" w:type="dxa"/>
            <w:tcBorders>
              <w:top w:val="dotted" w:sz="4" w:space="0" w:color="auto"/>
              <w:left w:val="single" w:sz="4" w:space="0" w:color="auto"/>
              <w:bottom w:val="dotted" w:sz="4" w:space="0" w:color="auto"/>
            </w:tcBorders>
          </w:tcPr>
          <w:p w14:paraId="65529E39" w14:textId="29229771" w:rsidR="00A22F11" w:rsidRPr="00972915" w:rsidRDefault="00A22F11" w:rsidP="00A22F11">
            <w:pPr>
              <w:tabs>
                <w:tab w:val="left" w:pos="176"/>
              </w:tabs>
              <w:spacing w:before="0" w:after="0" w:line="240" w:lineRule="auto"/>
              <w:jc w:val="both"/>
              <w:rPr>
                <w:rFonts w:eastAsiaTheme="minorEastAsia"/>
                <w:sz w:val="20"/>
                <w:szCs w:val="20"/>
              </w:rPr>
            </w:pPr>
            <w:r>
              <w:rPr>
                <w:color w:val="000000" w:themeColor="text1"/>
                <w:sz w:val="20"/>
                <w:szCs w:val="20"/>
              </w:rPr>
              <w:t xml:space="preserve">- </w:t>
            </w:r>
            <w:r w:rsidRPr="00972915">
              <w:rPr>
                <w:color w:val="000000" w:themeColor="text1"/>
                <w:sz w:val="20"/>
                <w:szCs w:val="20"/>
              </w:rPr>
              <w:t>Duyệt Kế hoạch năm học 2019-2020 bậc THCS tại THCS Trần Huy Liệ</w:t>
            </w:r>
            <w:r>
              <w:rPr>
                <w:color w:val="000000" w:themeColor="text1"/>
                <w:sz w:val="20"/>
                <w:szCs w:val="20"/>
              </w:rPr>
              <w:t xml:space="preserve">u (Tp: đ/c Long-TP, CV PGD, đ/c </w:t>
            </w:r>
            <w:r w:rsidRPr="00972915">
              <w:rPr>
                <w:color w:val="000000" w:themeColor="text1"/>
                <w:sz w:val="20"/>
                <w:szCs w:val="20"/>
              </w:rPr>
              <w:t>Hùng-PHT BDGD, Liên tịch các đơn vị THCS CL-TT)</w:t>
            </w:r>
          </w:p>
        </w:tc>
      </w:tr>
      <w:tr w:rsidR="00A22F11" w:rsidRPr="00972915" w14:paraId="6FD03AD0" w14:textId="77777777" w:rsidTr="008B0F7B">
        <w:trPr>
          <w:trHeight w:val="314"/>
        </w:trPr>
        <w:tc>
          <w:tcPr>
            <w:tcW w:w="1135" w:type="dxa"/>
            <w:tcBorders>
              <w:top w:val="nil"/>
              <w:bottom w:val="nil"/>
            </w:tcBorders>
          </w:tcPr>
          <w:p w14:paraId="27892B86"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dotted" w:sz="4" w:space="0" w:color="auto"/>
              <w:bottom w:val="dotted" w:sz="4" w:space="0" w:color="auto"/>
              <w:right w:val="single" w:sz="4" w:space="0" w:color="auto"/>
            </w:tcBorders>
          </w:tcPr>
          <w:p w14:paraId="54576FB2" w14:textId="21754EDA" w:rsidR="00A22F11" w:rsidRPr="00972915" w:rsidRDefault="00A22F11" w:rsidP="00A22F11">
            <w:pPr>
              <w:spacing w:before="0" w:after="0" w:line="240" w:lineRule="auto"/>
              <w:jc w:val="center"/>
              <w:rPr>
                <w:color w:val="000000" w:themeColor="text1"/>
                <w:sz w:val="20"/>
                <w:szCs w:val="20"/>
              </w:rPr>
            </w:pPr>
            <w:r w:rsidRPr="00972915">
              <w:rPr>
                <w:color w:val="000000" w:themeColor="text1"/>
                <w:sz w:val="20"/>
                <w:szCs w:val="20"/>
              </w:rPr>
              <w:t>13g30</w:t>
            </w:r>
          </w:p>
        </w:tc>
        <w:tc>
          <w:tcPr>
            <w:tcW w:w="8428" w:type="dxa"/>
            <w:tcBorders>
              <w:top w:val="dotted" w:sz="4" w:space="0" w:color="auto"/>
              <w:left w:val="single" w:sz="4" w:space="0" w:color="auto"/>
              <w:bottom w:val="dotted" w:sz="4" w:space="0" w:color="auto"/>
            </w:tcBorders>
          </w:tcPr>
          <w:p w14:paraId="3964EC76" w14:textId="2C5ECC33" w:rsidR="00A22F11" w:rsidRPr="00972915" w:rsidRDefault="00A22F11" w:rsidP="00A22F11">
            <w:pPr>
              <w:tabs>
                <w:tab w:val="left" w:pos="176"/>
              </w:tabs>
              <w:spacing w:before="0" w:after="0" w:line="240" w:lineRule="auto"/>
              <w:jc w:val="both"/>
              <w:rPr>
                <w:rFonts w:eastAsiaTheme="minorEastAsia"/>
                <w:sz w:val="20"/>
                <w:szCs w:val="20"/>
              </w:rPr>
            </w:pPr>
            <w:r w:rsidRPr="00972915">
              <w:rPr>
                <w:rFonts w:eastAsiaTheme="minorEastAsia"/>
                <w:sz w:val="20"/>
                <w:szCs w:val="20"/>
              </w:rPr>
              <w:t xml:space="preserve">- Dự hội nghị triển khai </w:t>
            </w:r>
            <w:r w:rsidRPr="00972915">
              <w:rPr>
                <w:rFonts w:eastAsiaTheme="minorEastAsia"/>
                <w:color w:val="222222"/>
                <w:sz w:val="20"/>
                <w:szCs w:val="20"/>
              </w:rPr>
              <w:t>Kế hoạch phối hợp thực hiện truyền thông học đường và phát động chương trình "Một giây hành động – bảo vệ môi trường”</w:t>
            </w:r>
            <w:r w:rsidRPr="00972915">
              <w:rPr>
                <w:rFonts w:eastAsiaTheme="minorEastAsia"/>
                <w:sz w:val="20"/>
                <w:szCs w:val="20"/>
              </w:rPr>
              <w:t xml:space="preserve"> tại Phòng họp Quận Đoàn (Tp: Đ/c </w:t>
            </w:r>
            <w:r>
              <w:rPr>
                <w:rFonts w:eastAsiaTheme="minorEastAsia"/>
                <w:sz w:val="20"/>
                <w:szCs w:val="20"/>
              </w:rPr>
              <w:t xml:space="preserve">Long – TP, </w:t>
            </w:r>
            <w:r w:rsidRPr="00972915">
              <w:rPr>
                <w:rFonts w:eastAsiaTheme="minorEastAsia"/>
                <w:sz w:val="20"/>
                <w:szCs w:val="20"/>
              </w:rPr>
              <w:t xml:space="preserve">Đến –PTP, </w:t>
            </w:r>
            <w:r w:rsidRPr="00972915">
              <w:rPr>
                <w:rFonts w:eastAsiaTheme="minorEastAsia"/>
                <w:color w:val="222222"/>
                <w:sz w:val="20"/>
                <w:szCs w:val="20"/>
              </w:rPr>
              <w:t xml:space="preserve">Đại diện Ban giám hiệu và Bí thư chi đoàn các trường Mầm non trong và ngoài công lập, trường Tiểu học, Trung học cơ sở, trường Chuyên biệt Niềm tin </w:t>
            </w:r>
            <w:r w:rsidRPr="00972915">
              <w:rPr>
                <w:rFonts w:eastAsiaTheme="minorEastAsia"/>
                <w:sz w:val="20"/>
                <w:szCs w:val="20"/>
              </w:rPr>
              <w:t>)</w:t>
            </w:r>
          </w:p>
        </w:tc>
      </w:tr>
      <w:tr w:rsidR="00A22F11" w:rsidRPr="00972915" w14:paraId="620E7569" w14:textId="77777777" w:rsidTr="008B0F7B">
        <w:trPr>
          <w:trHeight w:val="314"/>
        </w:trPr>
        <w:tc>
          <w:tcPr>
            <w:tcW w:w="1135" w:type="dxa"/>
            <w:tcBorders>
              <w:top w:val="nil"/>
              <w:bottom w:val="nil"/>
            </w:tcBorders>
          </w:tcPr>
          <w:p w14:paraId="7D58DB99"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dotted" w:sz="4" w:space="0" w:color="auto"/>
              <w:bottom w:val="dotted" w:sz="4" w:space="0" w:color="auto"/>
              <w:right w:val="single" w:sz="4" w:space="0" w:color="auto"/>
            </w:tcBorders>
          </w:tcPr>
          <w:p w14:paraId="54ED8939" w14:textId="5FBB1F13" w:rsidR="00A22F11" w:rsidRPr="00972915" w:rsidRDefault="00A22F11" w:rsidP="00A22F11">
            <w:pPr>
              <w:spacing w:before="0" w:after="0" w:line="240" w:lineRule="auto"/>
              <w:jc w:val="center"/>
              <w:rPr>
                <w:color w:val="000000" w:themeColor="text1"/>
                <w:sz w:val="20"/>
                <w:szCs w:val="20"/>
              </w:rPr>
            </w:pPr>
            <w:r>
              <w:rPr>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37B6274D" w14:textId="6AC4AC4F" w:rsidR="00A22F11" w:rsidRPr="00972915" w:rsidRDefault="00A22F11" w:rsidP="00A22F11">
            <w:pPr>
              <w:tabs>
                <w:tab w:val="left" w:pos="176"/>
              </w:tabs>
              <w:spacing w:before="0" w:after="0" w:line="240" w:lineRule="auto"/>
              <w:jc w:val="both"/>
              <w:rPr>
                <w:rFonts w:eastAsiaTheme="minorEastAsia"/>
                <w:sz w:val="20"/>
                <w:szCs w:val="20"/>
              </w:rPr>
            </w:pPr>
            <w:r>
              <w:rPr>
                <w:rFonts w:eastAsiaTheme="minorEastAsia"/>
                <w:sz w:val="20"/>
                <w:szCs w:val="20"/>
              </w:rPr>
              <w:t>- Tiếp tổ công tác Ban Thi đua – Khen thưởng thành phố kiểm tra công tác QLNN về thi đua, khen thưởng năm 2019 đối với quận Phú Nhuận và các Cụm trưởng Cụm thi đua quận tại P2/UB (đ/c Long – TP)</w:t>
            </w:r>
          </w:p>
        </w:tc>
      </w:tr>
      <w:tr w:rsidR="00A22F11" w:rsidRPr="00972915" w14:paraId="041B7E41" w14:textId="77777777" w:rsidTr="008B0F7B">
        <w:trPr>
          <w:trHeight w:val="314"/>
        </w:trPr>
        <w:tc>
          <w:tcPr>
            <w:tcW w:w="1135" w:type="dxa"/>
            <w:tcBorders>
              <w:top w:val="nil"/>
              <w:bottom w:val="nil"/>
            </w:tcBorders>
          </w:tcPr>
          <w:p w14:paraId="5964248E"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dotted" w:sz="4" w:space="0" w:color="auto"/>
              <w:bottom w:val="dotted" w:sz="4" w:space="0" w:color="auto"/>
              <w:right w:val="single" w:sz="4" w:space="0" w:color="auto"/>
            </w:tcBorders>
          </w:tcPr>
          <w:p w14:paraId="71DB53C5" w14:textId="2DC730B9" w:rsidR="00A22F11" w:rsidRPr="00972915" w:rsidRDefault="00A22F11" w:rsidP="00A22F11">
            <w:pPr>
              <w:spacing w:before="0" w:after="0" w:line="240" w:lineRule="auto"/>
              <w:jc w:val="center"/>
              <w:rPr>
                <w:color w:val="000000" w:themeColor="text1"/>
                <w:sz w:val="20"/>
                <w:szCs w:val="20"/>
              </w:rPr>
            </w:pPr>
            <w:r>
              <w:rPr>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062993E5" w14:textId="105AD561" w:rsidR="00A22F11" w:rsidRPr="00972915" w:rsidRDefault="00A22F11" w:rsidP="00A22F11">
            <w:pPr>
              <w:tabs>
                <w:tab w:val="left" w:pos="176"/>
              </w:tabs>
              <w:spacing w:before="0" w:after="0" w:line="240" w:lineRule="auto"/>
              <w:jc w:val="both"/>
              <w:rPr>
                <w:rFonts w:eastAsiaTheme="minorEastAsia"/>
                <w:sz w:val="20"/>
                <w:szCs w:val="20"/>
              </w:rPr>
            </w:pPr>
            <w:r>
              <w:rPr>
                <w:rFonts w:eastAsiaTheme="minorEastAsia"/>
                <w:sz w:val="20"/>
                <w:szCs w:val="20"/>
              </w:rPr>
              <w:t>- Dự họp BCĐ quận thực hiện Cuộc vận động “Người dân TP.HCM không xả rác ra đường và kênh rạch, vì thành phố sạch và giảm ngập nước” tại P1/QU (đ/c Đến – PTP)</w:t>
            </w:r>
          </w:p>
        </w:tc>
      </w:tr>
      <w:tr w:rsidR="00A22F11" w:rsidRPr="00972915" w14:paraId="3A38D75A" w14:textId="77777777" w:rsidTr="008B0F7B">
        <w:trPr>
          <w:trHeight w:val="314"/>
        </w:trPr>
        <w:tc>
          <w:tcPr>
            <w:tcW w:w="1135" w:type="dxa"/>
            <w:tcBorders>
              <w:top w:val="nil"/>
              <w:bottom w:val="nil"/>
            </w:tcBorders>
          </w:tcPr>
          <w:p w14:paraId="101A6DD1"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dotted" w:sz="4" w:space="0" w:color="auto"/>
              <w:bottom w:val="dotted" w:sz="4" w:space="0" w:color="auto"/>
              <w:right w:val="single" w:sz="4" w:space="0" w:color="auto"/>
            </w:tcBorders>
          </w:tcPr>
          <w:p w14:paraId="60F39722" w14:textId="6FA1D871" w:rsidR="00A22F11" w:rsidRPr="00972915" w:rsidRDefault="00A22F11" w:rsidP="00A22F11">
            <w:pPr>
              <w:spacing w:before="0" w:after="0" w:line="240" w:lineRule="auto"/>
              <w:jc w:val="center"/>
              <w:rPr>
                <w:color w:val="000000" w:themeColor="text1"/>
                <w:sz w:val="20"/>
                <w:szCs w:val="20"/>
              </w:rPr>
            </w:pPr>
            <w:r w:rsidRPr="00972915">
              <w:rPr>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7BF9D3A2" w14:textId="105FBB92" w:rsidR="00A22F11" w:rsidRPr="00972915" w:rsidRDefault="00A22F11" w:rsidP="00A22F11">
            <w:pPr>
              <w:spacing w:before="0" w:after="0" w:line="240" w:lineRule="auto"/>
              <w:jc w:val="both"/>
              <w:rPr>
                <w:color w:val="000000" w:themeColor="text1"/>
                <w:sz w:val="20"/>
                <w:szCs w:val="20"/>
              </w:rPr>
            </w:pPr>
            <w:r w:rsidRPr="00972915">
              <w:rPr>
                <w:sz w:val="20"/>
                <w:szCs w:val="20"/>
              </w:rPr>
              <w:t xml:space="preserve"> </w:t>
            </w:r>
            <w:r>
              <w:rPr>
                <w:sz w:val="20"/>
                <w:szCs w:val="20"/>
              </w:rPr>
              <w:t xml:space="preserve">- </w:t>
            </w:r>
            <w:r w:rsidRPr="00972915">
              <w:rPr>
                <w:sz w:val="20"/>
                <w:szCs w:val="20"/>
              </w:rPr>
              <w:t xml:space="preserve">Họp Giao ban công tác Phổ cập giáo dục, xóa mù chữ tại cs3 trường BDGD. (Tp: BLĐ phòng GDĐT, </w:t>
            </w:r>
            <w:r>
              <w:rPr>
                <w:sz w:val="20"/>
                <w:szCs w:val="20"/>
              </w:rPr>
              <w:t xml:space="preserve">          </w:t>
            </w:r>
            <w:r w:rsidRPr="00972915">
              <w:rPr>
                <w:sz w:val="20"/>
                <w:szCs w:val="20"/>
              </w:rPr>
              <w:t>đ/c Trà - phụ trách, 15 GVCT – 15 CBVĐ 15 phường)</w:t>
            </w:r>
          </w:p>
        </w:tc>
      </w:tr>
      <w:tr w:rsidR="00A22F11" w:rsidRPr="00972915" w14:paraId="50F76165" w14:textId="77777777" w:rsidTr="008B0F7B">
        <w:trPr>
          <w:trHeight w:val="314"/>
        </w:trPr>
        <w:tc>
          <w:tcPr>
            <w:tcW w:w="1135" w:type="dxa"/>
            <w:tcBorders>
              <w:top w:val="nil"/>
              <w:bottom w:val="nil"/>
            </w:tcBorders>
          </w:tcPr>
          <w:p w14:paraId="31AA67F2"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dotted" w:sz="4" w:space="0" w:color="auto"/>
              <w:bottom w:val="dotted" w:sz="4" w:space="0" w:color="auto"/>
              <w:right w:val="single" w:sz="4" w:space="0" w:color="auto"/>
            </w:tcBorders>
          </w:tcPr>
          <w:p w14:paraId="716276FE" w14:textId="702CDE5C" w:rsidR="00A22F11" w:rsidRPr="00972915" w:rsidRDefault="00A22F11" w:rsidP="00A22F11">
            <w:pPr>
              <w:spacing w:before="0" w:after="0" w:line="240" w:lineRule="auto"/>
              <w:jc w:val="center"/>
              <w:rPr>
                <w:color w:val="000000" w:themeColor="text1"/>
                <w:sz w:val="20"/>
                <w:szCs w:val="20"/>
              </w:rPr>
            </w:pPr>
            <w:r w:rsidRPr="00972915">
              <w:rPr>
                <w:color w:val="000000" w:themeColor="text1"/>
                <w:sz w:val="20"/>
                <w:szCs w:val="20"/>
              </w:rPr>
              <w:t>Cả tuẩn</w:t>
            </w:r>
          </w:p>
        </w:tc>
        <w:tc>
          <w:tcPr>
            <w:tcW w:w="8428" w:type="dxa"/>
            <w:tcBorders>
              <w:top w:val="dotted" w:sz="4" w:space="0" w:color="auto"/>
              <w:left w:val="single" w:sz="4" w:space="0" w:color="auto"/>
              <w:bottom w:val="dotted" w:sz="4" w:space="0" w:color="auto"/>
            </w:tcBorders>
          </w:tcPr>
          <w:p w14:paraId="697BE46F" w14:textId="5D30A3DF" w:rsidR="00A22F11" w:rsidRPr="00972915" w:rsidRDefault="00A22F11" w:rsidP="00A22F11">
            <w:pPr>
              <w:pStyle w:val="ListParagraph"/>
              <w:numPr>
                <w:ilvl w:val="0"/>
                <w:numId w:val="2"/>
              </w:numPr>
              <w:tabs>
                <w:tab w:val="left" w:pos="176"/>
              </w:tabs>
              <w:spacing w:before="0" w:after="0" w:line="240" w:lineRule="auto"/>
              <w:ind w:left="205" w:hanging="205"/>
              <w:jc w:val="both"/>
              <w:rPr>
                <w:color w:val="000000" w:themeColor="text1"/>
                <w:sz w:val="20"/>
                <w:szCs w:val="20"/>
              </w:rPr>
            </w:pPr>
            <w:r w:rsidRPr="00972915">
              <w:rPr>
                <w:color w:val="000000" w:themeColor="text1"/>
                <w:sz w:val="20"/>
                <w:szCs w:val="20"/>
              </w:rPr>
              <w:t>Kiểm tra hoạt động đầu năm học (Tp: theo QĐ)</w:t>
            </w:r>
          </w:p>
        </w:tc>
      </w:tr>
      <w:tr w:rsidR="00A22F11" w:rsidRPr="00972915" w14:paraId="0BC019F1" w14:textId="77777777" w:rsidTr="008B0F7B">
        <w:trPr>
          <w:trHeight w:val="314"/>
        </w:trPr>
        <w:tc>
          <w:tcPr>
            <w:tcW w:w="1135" w:type="dxa"/>
            <w:tcBorders>
              <w:top w:val="nil"/>
              <w:bottom w:val="nil"/>
            </w:tcBorders>
          </w:tcPr>
          <w:p w14:paraId="7CCF3AC6"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dotted" w:sz="4" w:space="0" w:color="auto"/>
              <w:bottom w:val="dotted" w:sz="4" w:space="0" w:color="auto"/>
              <w:right w:val="single" w:sz="4" w:space="0" w:color="auto"/>
            </w:tcBorders>
          </w:tcPr>
          <w:p w14:paraId="350EB6F1" w14:textId="63AFD8B0" w:rsidR="00A22F11" w:rsidRPr="00972915" w:rsidRDefault="00A22F11" w:rsidP="00A22F11">
            <w:pPr>
              <w:spacing w:before="0" w:after="0" w:line="240" w:lineRule="auto"/>
              <w:jc w:val="center"/>
              <w:rPr>
                <w:color w:val="000000" w:themeColor="text1"/>
                <w:sz w:val="20"/>
                <w:szCs w:val="20"/>
              </w:rPr>
            </w:pPr>
            <w:r>
              <w:rPr>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108CFC84" w14:textId="0DB645E2" w:rsidR="00A22F11" w:rsidRPr="00A22F11" w:rsidRDefault="00A22F11" w:rsidP="00A22F11">
            <w:pPr>
              <w:tabs>
                <w:tab w:val="left" w:pos="176"/>
              </w:tabs>
              <w:spacing w:before="0" w:after="0" w:line="240" w:lineRule="auto"/>
              <w:jc w:val="both"/>
              <w:rPr>
                <w:color w:val="000000" w:themeColor="text1"/>
                <w:sz w:val="20"/>
                <w:szCs w:val="20"/>
              </w:rPr>
            </w:pPr>
            <w:r>
              <w:rPr>
                <w:color w:val="000000" w:themeColor="text1"/>
                <w:sz w:val="20"/>
                <w:szCs w:val="20"/>
              </w:rPr>
              <w:t xml:space="preserve">- </w:t>
            </w:r>
            <w:r w:rsidRPr="00A22F11">
              <w:rPr>
                <w:color w:val="000000" w:themeColor="text1"/>
                <w:sz w:val="20"/>
                <w:szCs w:val="20"/>
              </w:rPr>
              <w:t>Họp BTC chuẩn bị khai mạc “</w:t>
            </w:r>
            <w:r w:rsidRPr="00A22F11">
              <w:rPr>
                <w:bCs/>
                <w:color w:val="000000" w:themeColor="text1"/>
                <w:sz w:val="20"/>
                <w:szCs w:val="20"/>
              </w:rPr>
              <w:t>Tuần lễ hưởng ứng học tập suốt đời năm 2019” tại Phòng GDĐT (Tp: Theo thư mời)</w:t>
            </w:r>
          </w:p>
        </w:tc>
      </w:tr>
      <w:tr w:rsidR="00A22F11" w:rsidRPr="00972915" w14:paraId="4499E7E0" w14:textId="77777777" w:rsidTr="008B0F7B">
        <w:trPr>
          <w:trHeight w:val="314"/>
        </w:trPr>
        <w:tc>
          <w:tcPr>
            <w:tcW w:w="1135" w:type="dxa"/>
            <w:tcBorders>
              <w:top w:val="nil"/>
              <w:bottom w:val="single" w:sz="4" w:space="0" w:color="auto"/>
            </w:tcBorders>
          </w:tcPr>
          <w:p w14:paraId="1BB84C62"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nil"/>
              <w:bottom w:val="single" w:sz="4" w:space="0" w:color="auto"/>
              <w:right w:val="single" w:sz="4" w:space="0" w:color="auto"/>
            </w:tcBorders>
          </w:tcPr>
          <w:p w14:paraId="0856FD82" w14:textId="5F6142BB" w:rsidR="00A22F11" w:rsidRPr="00972915" w:rsidRDefault="00A22F11" w:rsidP="00A22F11">
            <w:pPr>
              <w:spacing w:before="0" w:after="0" w:line="240" w:lineRule="auto"/>
              <w:jc w:val="center"/>
              <w:rPr>
                <w:color w:val="000000" w:themeColor="text1"/>
                <w:sz w:val="20"/>
                <w:szCs w:val="20"/>
              </w:rPr>
            </w:pPr>
            <w:r>
              <w:rPr>
                <w:color w:val="000000" w:themeColor="text1"/>
                <w:sz w:val="20"/>
                <w:szCs w:val="20"/>
              </w:rPr>
              <w:t>15g00</w:t>
            </w:r>
          </w:p>
        </w:tc>
        <w:tc>
          <w:tcPr>
            <w:tcW w:w="8428" w:type="dxa"/>
            <w:tcBorders>
              <w:top w:val="nil"/>
              <w:left w:val="single" w:sz="4" w:space="0" w:color="auto"/>
              <w:bottom w:val="single" w:sz="4" w:space="0" w:color="auto"/>
            </w:tcBorders>
          </w:tcPr>
          <w:p w14:paraId="0C4816A8" w14:textId="36747EDE" w:rsidR="00A22F11" w:rsidRPr="00972915" w:rsidRDefault="00A22F11" w:rsidP="00A22F11">
            <w:pPr>
              <w:tabs>
                <w:tab w:val="left" w:pos="176"/>
              </w:tabs>
              <w:spacing w:before="0" w:after="0" w:line="240" w:lineRule="auto"/>
              <w:jc w:val="both"/>
              <w:rPr>
                <w:color w:val="000000" w:themeColor="text1"/>
                <w:sz w:val="20"/>
                <w:szCs w:val="20"/>
              </w:rPr>
            </w:pPr>
            <w:r>
              <w:rPr>
                <w:color w:val="000000" w:themeColor="text1"/>
                <w:sz w:val="20"/>
                <w:szCs w:val="20"/>
              </w:rPr>
              <w:t xml:space="preserve">- </w:t>
            </w:r>
            <w:r w:rsidRPr="00972915">
              <w:rPr>
                <w:color w:val="000000" w:themeColor="text1"/>
                <w:sz w:val="20"/>
                <w:szCs w:val="20"/>
              </w:rPr>
              <w:t>Dự hội nghị sinh hoạt chuyên đề kỷ niệm 70 năm ngày Bác Hồ viết bài báo Dân vận ngày 15/10/1949 -15/10/2019</w:t>
            </w:r>
            <w:r>
              <w:rPr>
                <w:color w:val="000000" w:themeColor="text1"/>
                <w:sz w:val="20"/>
                <w:szCs w:val="20"/>
              </w:rPr>
              <w:t xml:space="preserve"> tại HT/UB (Tp: Chi bộ Phòng GDĐT)</w:t>
            </w:r>
          </w:p>
        </w:tc>
      </w:tr>
      <w:tr w:rsidR="00A22F11" w:rsidRPr="00972915" w14:paraId="31411E87" w14:textId="77777777" w:rsidTr="0028152B">
        <w:trPr>
          <w:trHeight w:val="314"/>
        </w:trPr>
        <w:tc>
          <w:tcPr>
            <w:tcW w:w="1135" w:type="dxa"/>
            <w:tcBorders>
              <w:top w:val="single" w:sz="4" w:space="0" w:color="auto"/>
              <w:bottom w:val="nil"/>
            </w:tcBorders>
          </w:tcPr>
          <w:p w14:paraId="239C205F" w14:textId="77777777" w:rsidR="00A22F11" w:rsidRPr="00972915" w:rsidRDefault="00A22F11" w:rsidP="00A22F11">
            <w:pPr>
              <w:widowControl w:val="0"/>
              <w:spacing w:before="0" w:after="0" w:line="240" w:lineRule="auto"/>
              <w:jc w:val="center"/>
              <w:rPr>
                <w:color w:val="000000" w:themeColor="text1"/>
                <w:sz w:val="20"/>
                <w:szCs w:val="20"/>
              </w:rPr>
            </w:pPr>
            <w:r w:rsidRPr="00972915">
              <w:rPr>
                <w:color w:val="000000" w:themeColor="text1"/>
                <w:sz w:val="20"/>
                <w:szCs w:val="20"/>
              </w:rPr>
              <w:t>Thứ ba</w:t>
            </w:r>
          </w:p>
          <w:p w14:paraId="37929FE0" w14:textId="4020452E" w:rsidR="00A22F11" w:rsidRPr="00972915" w:rsidRDefault="00A22F11" w:rsidP="00A22F11">
            <w:pPr>
              <w:widowControl w:val="0"/>
              <w:spacing w:before="0" w:after="0" w:line="240" w:lineRule="auto"/>
              <w:jc w:val="center"/>
              <w:rPr>
                <w:color w:val="000000" w:themeColor="text1"/>
                <w:sz w:val="20"/>
                <w:szCs w:val="20"/>
              </w:rPr>
            </w:pPr>
            <w:r w:rsidRPr="00972915">
              <w:rPr>
                <w:color w:val="000000" w:themeColor="text1"/>
                <w:sz w:val="20"/>
                <w:szCs w:val="20"/>
              </w:rPr>
              <w:t>01/10/19</w:t>
            </w:r>
          </w:p>
        </w:tc>
        <w:tc>
          <w:tcPr>
            <w:tcW w:w="1092" w:type="dxa"/>
            <w:tcBorders>
              <w:top w:val="single" w:sz="4" w:space="0" w:color="auto"/>
              <w:bottom w:val="nil"/>
              <w:right w:val="single" w:sz="4" w:space="0" w:color="auto"/>
            </w:tcBorders>
          </w:tcPr>
          <w:p w14:paraId="0F0C132B" w14:textId="7C90085B" w:rsidR="00A22F11" w:rsidRPr="00972915" w:rsidRDefault="00A22F11" w:rsidP="00A22F11">
            <w:pPr>
              <w:spacing w:before="0" w:after="0" w:line="240" w:lineRule="auto"/>
              <w:jc w:val="center"/>
              <w:rPr>
                <w:b/>
                <w:bCs/>
                <w:color w:val="000000" w:themeColor="text1"/>
                <w:sz w:val="20"/>
                <w:szCs w:val="20"/>
              </w:rPr>
            </w:pPr>
            <w:r w:rsidRPr="00972915">
              <w:rPr>
                <w:b/>
                <w:bCs/>
                <w:color w:val="000000" w:themeColor="text1"/>
                <w:sz w:val="20"/>
                <w:szCs w:val="20"/>
              </w:rPr>
              <w:t>7g30</w:t>
            </w:r>
          </w:p>
        </w:tc>
        <w:tc>
          <w:tcPr>
            <w:tcW w:w="8428" w:type="dxa"/>
            <w:tcBorders>
              <w:top w:val="single" w:sz="4" w:space="0" w:color="auto"/>
              <w:left w:val="single" w:sz="4" w:space="0" w:color="auto"/>
              <w:bottom w:val="nil"/>
            </w:tcBorders>
          </w:tcPr>
          <w:p w14:paraId="5D481456" w14:textId="47CCD1A1" w:rsidR="00A22F11" w:rsidRPr="008B0F7B" w:rsidRDefault="00A22F11" w:rsidP="00A22F11">
            <w:pPr>
              <w:tabs>
                <w:tab w:val="left" w:pos="176"/>
              </w:tabs>
              <w:spacing w:before="0" w:after="0" w:line="240" w:lineRule="auto"/>
              <w:jc w:val="both"/>
              <w:rPr>
                <w:color w:val="000000" w:themeColor="text1"/>
                <w:sz w:val="20"/>
                <w:szCs w:val="20"/>
              </w:rPr>
            </w:pPr>
            <w:r>
              <w:rPr>
                <w:b/>
                <w:bCs/>
                <w:color w:val="000000" w:themeColor="text1"/>
                <w:sz w:val="20"/>
                <w:szCs w:val="20"/>
              </w:rPr>
              <w:t xml:space="preserve">- </w:t>
            </w:r>
            <w:r w:rsidRPr="008B0F7B">
              <w:rPr>
                <w:b/>
                <w:bCs/>
                <w:color w:val="000000" w:themeColor="text1"/>
                <w:sz w:val="20"/>
                <w:szCs w:val="20"/>
              </w:rPr>
              <w:t>Dự Lễ khai mạc Tuần lễ hưởng ứng học tập suốt đời năm 2019 tại Trung tâm Bồi dưỡng Chính trị, số 178 Lê Văn Sỹ, phường 10, quận Phú Nhuận. (Tp: BLĐ, Chuyên viên Phòng GDĐT, Trường BDGD, Hiệu trưởng các trường Mầm non, Tiểu học, THCS, THPT, TTGDNN-GDTX Công lập và ngoài công lập)</w:t>
            </w:r>
          </w:p>
        </w:tc>
      </w:tr>
      <w:tr w:rsidR="00A22F11" w:rsidRPr="00972915" w14:paraId="13645548" w14:textId="77777777" w:rsidTr="0028152B">
        <w:trPr>
          <w:trHeight w:val="314"/>
        </w:trPr>
        <w:tc>
          <w:tcPr>
            <w:tcW w:w="1135" w:type="dxa"/>
            <w:tcBorders>
              <w:top w:val="nil"/>
              <w:bottom w:val="nil"/>
            </w:tcBorders>
          </w:tcPr>
          <w:p w14:paraId="6FD934B3"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nil"/>
              <w:bottom w:val="dotted" w:sz="4" w:space="0" w:color="auto"/>
              <w:right w:val="single" w:sz="4" w:space="0" w:color="auto"/>
            </w:tcBorders>
          </w:tcPr>
          <w:p w14:paraId="7AC79FEC" w14:textId="25DA6900" w:rsidR="00A22F11" w:rsidRPr="0028152B" w:rsidRDefault="00A22F11" w:rsidP="00A22F11">
            <w:pPr>
              <w:spacing w:before="0" w:after="0" w:line="240" w:lineRule="auto"/>
              <w:jc w:val="center"/>
              <w:rPr>
                <w:bCs/>
                <w:color w:val="000000" w:themeColor="text1"/>
                <w:sz w:val="20"/>
                <w:szCs w:val="20"/>
              </w:rPr>
            </w:pPr>
            <w:r w:rsidRPr="0028152B">
              <w:rPr>
                <w:bCs/>
                <w:color w:val="000000" w:themeColor="text1"/>
                <w:sz w:val="20"/>
                <w:szCs w:val="20"/>
              </w:rPr>
              <w:t>8g00</w:t>
            </w:r>
          </w:p>
        </w:tc>
        <w:tc>
          <w:tcPr>
            <w:tcW w:w="8428" w:type="dxa"/>
            <w:tcBorders>
              <w:top w:val="nil"/>
              <w:left w:val="single" w:sz="4" w:space="0" w:color="auto"/>
              <w:bottom w:val="dotted" w:sz="4" w:space="0" w:color="auto"/>
            </w:tcBorders>
          </w:tcPr>
          <w:p w14:paraId="574F2C53" w14:textId="0B285891" w:rsidR="00A22F11" w:rsidRDefault="00A22F11" w:rsidP="00A22F11">
            <w:pPr>
              <w:tabs>
                <w:tab w:val="left" w:pos="176"/>
              </w:tabs>
              <w:spacing w:before="0" w:after="0" w:line="240" w:lineRule="auto"/>
              <w:jc w:val="both"/>
              <w:rPr>
                <w:b/>
                <w:bCs/>
                <w:color w:val="000000" w:themeColor="text1"/>
                <w:sz w:val="20"/>
                <w:szCs w:val="20"/>
              </w:rPr>
            </w:pPr>
            <w:r w:rsidRPr="005435CE">
              <w:rPr>
                <w:color w:val="000000"/>
                <w:sz w:val="20"/>
                <w:szCs w:val="20"/>
              </w:rPr>
              <w:t>- Dự hội nghị giao ban chuyên đề giữa TT/TU với các TT/QU về kết quả tổ chức, triển khai thực hiện Chỉ thị số 19-CT/TU ngày 19/10/2018 của BTV/TU về thực hiện cuộc vận động “Người dân TP.HCM không xả rác ra đường và kênh rạch, vì Thành phố sạch và không ngập nước”; Chỉ thị số 23-CT/TU ngày 25/7/2019 của BTV/TU về tăng cường lãnh đạo, chỉ đạo nâng cao hiệu quả công tác quản lý nhà nước về trật tự xây dựng trên địa bàn thành phố; tình hình thực hiện công tác bồi dưỡng, giải phóng mặt bằng phục vụ các dự án, công trình trọng điểm phát triển kinh tế - xã hội trên địa bàn thành phố tại HT/QU (đ/c Long – TP)</w:t>
            </w:r>
          </w:p>
        </w:tc>
      </w:tr>
      <w:tr w:rsidR="00A22F11" w:rsidRPr="00972915" w14:paraId="4FE043DC" w14:textId="77777777" w:rsidTr="00AA3CC6">
        <w:trPr>
          <w:trHeight w:val="467"/>
        </w:trPr>
        <w:tc>
          <w:tcPr>
            <w:tcW w:w="1135" w:type="dxa"/>
            <w:tcBorders>
              <w:top w:val="nil"/>
              <w:bottom w:val="nil"/>
            </w:tcBorders>
          </w:tcPr>
          <w:p w14:paraId="2A3D017A" w14:textId="77777777" w:rsidR="00A22F11" w:rsidRPr="00972915" w:rsidRDefault="00A22F11" w:rsidP="00A22F11">
            <w:pPr>
              <w:widowControl w:val="0"/>
              <w:spacing w:before="0" w:after="0" w:line="240" w:lineRule="auto"/>
              <w:rPr>
                <w:color w:val="000000" w:themeColor="text1"/>
                <w:sz w:val="20"/>
                <w:szCs w:val="20"/>
              </w:rPr>
            </w:pPr>
          </w:p>
        </w:tc>
        <w:tc>
          <w:tcPr>
            <w:tcW w:w="1092" w:type="dxa"/>
            <w:tcBorders>
              <w:top w:val="dotted" w:sz="4" w:space="0" w:color="auto"/>
              <w:bottom w:val="dotted" w:sz="4" w:space="0" w:color="auto"/>
              <w:right w:val="single" w:sz="4" w:space="0" w:color="auto"/>
            </w:tcBorders>
          </w:tcPr>
          <w:p w14:paraId="016E7666" w14:textId="57C15359" w:rsidR="00A22F11" w:rsidRPr="00972915" w:rsidRDefault="00A22F11" w:rsidP="00A22F11">
            <w:pPr>
              <w:spacing w:before="0" w:after="0" w:line="240" w:lineRule="auto"/>
              <w:jc w:val="center"/>
              <w:rPr>
                <w:color w:val="000000" w:themeColor="text1"/>
                <w:sz w:val="20"/>
                <w:szCs w:val="20"/>
              </w:rPr>
            </w:pPr>
            <w:r w:rsidRPr="00972915">
              <w:rPr>
                <w:color w:val="000000" w:themeColor="text1"/>
                <w:sz w:val="20"/>
                <w:szCs w:val="20"/>
              </w:rPr>
              <w:t>8g00</w:t>
            </w:r>
          </w:p>
        </w:tc>
        <w:tc>
          <w:tcPr>
            <w:tcW w:w="8428" w:type="dxa"/>
            <w:tcBorders>
              <w:top w:val="dotted" w:sz="4" w:space="0" w:color="auto"/>
              <w:left w:val="single" w:sz="4" w:space="0" w:color="auto"/>
              <w:bottom w:val="dotted" w:sz="4" w:space="0" w:color="auto"/>
            </w:tcBorders>
          </w:tcPr>
          <w:p w14:paraId="05C0C8B4" w14:textId="059116BB" w:rsidR="00A22F11" w:rsidRPr="00972915" w:rsidRDefault="00A22F11" w:rsidP="00A22F11">
            <w:pPr>
              <w:tabs>
                <w:tab w:val="left" w:pos="176"/>
              </w:tabs>
              <w:spacing w:before="0" w:after="0" w:line="240" w:lineRule="auto"/>
              <w:jc w:val="both"/>
              <w:rPr>
                <w:color w:val="000000" w:themeColor="text1"/>
                <w:sz w:val="20"/>
                <w:szCs w:val="20"/>
              </w:rPr>
            </w:pPr>
            <w:r w:rsidRPr="00972915">
              <w:rPr>
                <w:color w:val="000000" w:themeColor="text1"/>
                <w:sz w:val="20"/>
                <w:szCs w:val="20"/>
              </w:rPr>
              <w:t xml:space="preserve">- Họp chuyên môn Lịch sử tại cơ sở 3 trường Bồi dưỡng giáo dục (331 Đỗ Tấn Phong, p9, PN), (Tp: Đ/c </w:t>
            </w:r>
            <w:r w:rsidR="00193BB1">
              <w:rPr>
                <w:color w:val="000000" w:themeColor="text1"/>
                <w:sz w:val="20"/>
                <w:szCs w:val="20"/>
              </w:rPr>
              <w:t xml:space="preserve">Long – TP, Bảo, </w:t>
            </w:r>
            <w:r w:rsidRPr="00972915">
              <w:rPr>
                <w:color w:val="000000" w:themeColor="text1"/>
                <w:sz w:val="20"/>
                <w:szCs w:val="20"/>
              </w:rPr>
              <w:t>Minh, Trà, Phó HT, GVBM Lịch sử THCS CL-TT).</w:t>
            </w:r>
          </w:p>
        </w:tc>
      </w:tr>
      <w:tr w:rsidR="00A22F11" w:rsidRPr="00972915" w14:paraId="07434462" w14:textId="77777777" w:rsidTr="008B0F7B">
        <w:trPr>
          <w:trHeight w:val="314"/>
        </w:trPr>
        <w:tc>
          <w:tcPr>
            <w:tcW w:w="1135" w:type="dxa"/>
            <w:tcBorders>
              <w:top w:val="nil"/>
              <w:bottom w:val="nil"/>
            </w:tcBorders>
          </w:tcPr>
          <w:p w14:paraId="6998232C" w14:textId="77777777" w:rsidR="00A22F11" w:rsidRPr="00972915" w:rsidRDefault="00A22F11" w:rsidP="00A22F11">
            <w:pPr>
              <w:widowControl w:val="0"/>
              <w:spacing w:before="0" w:after="0" w:line="240" w:lineRule="auto"/>
              <w:rPr>
                <w:color w:val="000000" w:themeColor="text1"/>
                <w:sz w:val="20"/>
                <w:szCs w:val="20"/>
              </w:rPr>
            </w:pPr>
          </w:p>
        </w:tc>
        <w:tc>
          <w:tcPr>
            <w:tcW w:w="1092" w:type="dxa"/>
            <w:tcBorders>
              <w:top w:val="dotted" w:sz="4" w:space="0" w:color="auto"/>
              <w:bottom w:val="dotted" w:sz="4" w:space="0" w:color="auto"/>
              <w:right w:val="single" w:sz="4" w:space="0" w:color="auto"/>
            </w:tcBorders>
          </w:tcPr>
          <w:p w14:paraId="77936C69" w14:textId="435BA56C" w:rsidR="00A22F11" w:rsidRPr="00972915" w:rsidRDefault="00A22F11" w:rsidP="00A22F11">
            <w:pPr>
              <w:spacing w:before="0" w:after="0" w:line="240" w:lineRule="auto"/>
              <w:jc w:val="center"/>
              <w:rPr>
                <w:color w:val="000000" w:themeColor="text1"/>
                <w:sz w:val="20"/>
                <w:szCs w:val="20"/>
              </w:rPr>
            </w:pPr>
            <w:r w:rsidRPr="00972915">
              <w:rPr>
                <w:color w:val="000000" w:themeColor="text1"/>
                <w:sz w:val="20"/>
                <w:szCs w:val="20"/>
              </w:rPr>
              <w:t>10g30</w:t>
            </w:r>
          </w:p>
          <w:p w14:paraId="0C8A3E2E" w14:textId="51046F9F" w:rsidR="00A22F11" w:rsidRPr="00972915" w:rsidRDefault="00A22F11" w:rsidP="00A22F11">
            <w:pPr>
              <w:spacing w:before="0" w:after="0" w:line="240" w:lineRule="auto"/>
              <w:jc w:val="center"/>
              <w:rPr>
                <w:color w:val="000000" w:themeColor="text1"/>
                <w:sz w:val="20"/>
                <w:szCs w:val="20"/>
              </w:rPr>
            </w:pPr>
          </w:p>
        </w:tc>
        <w:tc>
          <w:tcPr>
            <w:tcW w:w="8428" w:type="dxa"/>
            <w:tcBorders>
              <w:top w:val="dotted" w:sz="4" w:space="0" w:color="auto"/>
              <w:left w:val="single" w:sz="4" w:space="0" w:color="auto"/>
              <w:bottom w:val="dotted" w:sz="4" w:space="0" w:color="auto"/>
            </w:tcBorders>
          </w:tcPr>
          <w:p w14:paraId="2E803378" w14:textId="2AD044DF" w:rsidR="00A22F11" w:rsidRPr="0028152B" w:rsidRDefault="00A22F11" w:rsidP="00A22F11">
            <w:pPr>
              <w:tabs>
                <w:tab w:val="left" w:pos="176"/>
              </w:tabs>
              <w:spacing w:before="0" w:after="0" w:line="240" w:lineRule="auto"/>
              <w:jc w:val="both"/>
              <w:rPr>
                <w:color w:val="000000" w:themeColor="text1"/>
                <w:sz w:val="20"/>
                <w:szCs w:val="20"/>
              </w:rPr>
            </w:pPr>
            <w:r>
              <w:rPr>
                <w:color w:val="000000" w:themeColor="text1"/>
                <w:sz w:val="20"/>
                <w:szCs w:val="20"/>
              </w:rPr>
              <w:t xml:space="preserve">- </w:t>
            </w:r>
            <w:r w:rsidRPr="0028152B">
              <w:rPr>
                <w:color w:val="000000" w:themeColor="text1"/>
                <w:sz w:val="20"/>
                <w:szCs w:val="20"/>
              </w:rPr>
              <w:t>Họp phân tích chất lượng đoàn viên chi đoàn P</w:t>
            </w:r>
            <w:r>
              <w:rPr>
                <w:color w:val="000000" w:themeColor="text1"/>
                <w:sz w:val="20"/>
                <w:szCs w:val="20"/>
              </w:rPr>
              <w:t xml:space="preserve">hòng </w:t>
            </w:r>
            <w:r w:rsidRPr="0028152B">
              <w:rPr>
                <w:color w:val="000000" w:themeColor="text1"/>
                <w:sz w:val="20"/>
                <w:szCs w:val="20"/>
              </w:rPr>
              <w:t>GD</w:t>
            </w:r>
            <w:r>
              <w:rPr>
                <w:color w:val="000000" w:themeColor="text1"/>
                <w:sz w:val="20"/>
                <w:szCs w:val="20"/>
              </w:rPr>
              <w:t>ĐT</w:t>
            </w:r>
            <w:r w:rsidRPr="0028152B">
              <w:rPr>
                <w:color w:val="000000" w:themeColor="text1"/>
                <w:sz w:val="20"/>
                <w:szCs w:val="20"/>
              </w:rPr>
              <w:t xml:space="preserve"> cuối năm 2019 tại trưởng BDGD CS3 (331 Đỗ Tấn Phong). (Tp: Toàn thể Chi Đoàn PGD)</w:t>
            </w:r>
          </w:p>
        </w:tc>
      </w:tr>
      <w:tr w:rsidR="00A22F11" w:rsidRPr="00972915" w14:paraId="063560E0" w14:textId="77777777" w:rsidTr="008B0F7B">
        <w:trPr>
          <w:trHeight w:val="314"/>
        </w:trPr>
        <w:tc>
          <w:tcPr>
            <w:tcW w:w="1135" w:type="dxa"/>
            <w:tcBorders>
              <w:top w:val="nil"/>
              <w:bottom w:val="nil"/>
            </w:tcBorders>
          </w:tcPr>
          <w:p w14:paraId="3AA32983" w14:textId="77777777" w:rsidR="00A22F11" w:rsidRPr="00972915" w:rsidRDefault="00A22F11" w:rsidP="00A22F11">
            <w:pPr>
              <w:widowControl w:val="0"/>
              <w:spacing w:before="0" w:after="0" w:line="240" w:lineRule="auto"/>
              <w:rPr>
                <w:color w:val="000000" w:themeColor="text1"/>
                <w:sz w:val="20"/>
                <w:szCs w:val="20"/>
              </w:rPr>
            </w:pPr>
          </w:p>
        </w:tc>
        <w:tc>
          <w:tcPr>
            <w:tcW w:w="1092" w:type="dxa"/>
            <w:tcBorders>
              <w:top w:val="dotted" w:sz="4" w:space="0" w:color="auto"/>
              <w:bottom w:val="dotted" w:sz="4" w:space="0" w:color="auto"/>
              <w:right w:val="single" w:sz="4" w:space="0" w:color="auto"/>
            </w:tcBorders>
          </w:tcPr>
          <w:p w14:paraId="207C4C20" w14:textId="4BCFC9CF" w:rsidR="00A22F11" w:rsidRPr="00972915" w:rsidRDefault="00A22F11" w:rsidP="00A22F11">
            <w:pPr>
              <w:spacing w:before="0" w:after="0" w:line="240" w:lineRule="auto"/>
              <w:jc w:val="center"/>
              <w:rPr>
                <w:color w:val="000000" w:themeColor="text1"/>
                <w:sz w:val="20"/>
                <w:szCs w:val="20"/>
              </w:rPr>
            </w:pPr>
            <w:r>
              <w:rPr>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5B8130AE" w14:textId="6BD7AAE9" w:rsidR="00A22F11" w:rsidRPr="0028152B" w:rsidRDefault="00A22F11" w:rsidP="00A22F11">
            <w:pPr>
              <w:tabs>
                <w:tab w:val="left" w:pos="176"/>
              </w:tabs>
              <w:spacing w:before="0" w:after="0" w:line="240" w:lineRule="auto"/>
              <w:jc w:val="both"/>
              <w:rPr>
                <w:color w:val="000000" w:themeColor="text1"/>
                <w:sz w:val="20"/>
                <w:szCs w:val="20"/>
              </w:rPr>
            </w:pPr>
            <w:r>
              <w:rPr>
                <w:color w:val="000000" w:themeColor="text1"/>
                <w:sz w:val="20"/>
                <w:szCs w:val="20"/>
              </w:rPr>
              <w:t>- Dự họp Tiểu ban Văn kiện Đại hội tại HT/QU (đ/c Long – TP)</w:t>
            </w:r>
          </w:p>
        </w:tc>
      </w:tr>
      <w:tr w:rsidR="00A22F11" w:rsidRPr="00972915" w14:paraId="665D771B" w14:textId="77777777" w:rsidTr="0028152B">
        <w:trPr>
          <w:trHeight w:val="314"/>
        </w:trPr>
        <w:tc>
          <w:tcPr>
            <w:tcW w:w="1135" w:type="dxa"/>
            <w:tcBorders>
              <w:top w:val="nil"/>
              <w:bottom w:val="nil"/>
            </w:tcBorders>
          </w:tcPr>
          <w:p w14:paraId="38853845" w14:textId="77777777" w:rsidR="00A22F11" w:rsidRPr="00972915" w:rsidRDefault="00A22F11" w:rsidP="00A22F11">
            <w:pPr>
              <w:widowControl w:val="0"/>
              <w:spacing w:before="0" w:after="0" w:line="240" w:lineRule="auto"/>
              <w:rPr>
                <w:color w:val="000000" w:themeColor="text1"/>
                <w:sz w:val="20"/>
                <w:szCs w:val="20"/>
              </w:rPr>
            </w:pPr>
          </w:p>
        </w:tc>
        <w:tc>
          <w:tcPr>
            <w:tcW w:w="1092" w:type="dxa"/>
            <w:tcBorders>
              <w:top w:val="dotted" w:sz="4" w:space="0" w:color="auto"/>
              <w:bottom w:val="nil"/>
              <w:right w:val="single" w:sz="4" w:space="0" w:color="auto"/>
            </w:tcBorders>
          </w:tcPr>
          <w:p w14:paraId="69CC877B" w14:textId="14AA7024" w:rsidR="00A22F11" w:rsidRPr="00972915" w:rsidRDefault="00A22F11" w:rsidP="00A22F11">
            <w:pPr>
              <w:spacing w:before="0" w:after="0" w:line="240" w:lineRule="auto"/>
              <w:jc w:val="center"/>
              <w:rPr>
                <w:color w:val="000000" w:themeColor="text1"/>
                <w:sz w:val="20"/>
                <w:szCs w:val="20"/>
              </w:rPr>
            </w:pPr>
            <w:r w:rsidRPr="00972915">
              <w:rPr>
                <w:rFonts w:eastAsia="Times New Roman"/>
                <w:sz w:val="20"/>
                <w:szCs w:val="20"/>
              </w:rPr>
              <w:t>15g30</w:t>
            </w:r>
          </w:p>
        </w:tc>
        <w:tc>
          <w:tcPr>
            <w:tcW w:w="8428" w:type="dxa"/>
            <w:tcBorders>
              <w:top w:val="dotted" w:sz="4" w:space="0" w:color="auto"/>
              <w:left w:val="single" w:sz="4" w:space="0" w:color="auto"/>
              <w:bottom w:val="nil"/>
            </w:tcBorders>
          </w:tcPr>
          <w:p w14:paraId="66766069" w14:textId="5368D901" w:rsidR="00A22F11" w:rsidRPr="00972915" w:rsidRDefault="00A22F11" w:rsidP="00A22F11">
            <w:pPr>
              <w:tabs>
                <w:tab w:val="left" w:pos="176"/>
              </w:tabs>
              <w:spacing w:before="0" w:after="0" w:line="240" w:lineRule="auto"/>
              <w:jc w:val="both"/>
              <w:rPr>
                <w:color w:val="000000" w:themeColor="text1"/>
                <w:sz w:val="20"/>
                <w:szCs w:val="20"/>
              </w:rPr>
            </w:pPr>
            <w:r w:rsidRPr="00972915">
              <w:rPr>
                <w:rFonts w:eastAsia="Times New Roman"/>
                <w:color w:val="000000" w:themeColor="text1"/>
                <w:sz w:val="20"/>
                <w:szCs w:val="20"/>
              </w:rPr>
              <w:t>- Các lớp BDHS giỏi Văn, Anh, Toán, Lý, Hoá học tại cơ sở 2 trường Bồi dưỡng giáo dục số 485 Nguyễn Kiệm.</w:t>
            </w:r>
          </w:p>
        </w:tc>
      </w:tr>
      <w:tr w:rsidR="00A22F11" w:rsidRPr="00972915" w14:paraId="2D01D0C7" w14:textId="77777777" w:rsidTr="0028152B">
        <w:trPr>
          <w:trHeight w:val="314"/>
        </w:trPr>
        <w:tc>
          <w:tcPr>
            <w:tcW w:w="1135" w:type="dxa"/>
            <w:tcBorders>
              <w:top w:val="nil"/>
              <w:bottom w:val="single" w:sz="4" w:space="0" w:color="auto"/>
            </w:tcBorders>
          </w:tcPr>
          <w:p w14:paraId="1F1B3FAC" w14:textId="77777777" w:rsidR="00A22F11" w:rsidRPr="00972915" w:rsidRDefault="00A22F11" w:rsidP="00A22F11">
            <w:pPr>
              <w:widowControl w:val="0"/>
              <w:spacing w:before="0" w:after="0" w:line="240" w:lineRule="auto"/>
              <w:rPr>
                <w:color w:val="000000" w:themeColor="text1"/>
                <w:sz w:val="20"/>
                <w:szCs w:val="20"/>
              </w:rPr>
            </w:pPr>
          </w:p>
        </w:tc>
        <w:tc>
          <w:tcPr>
            <w:tcW w:w="1092" w:type="dxa"/>
            <w:tcBorders>
              <w:top w:val="nil"/>
              <w:bottom w:val="single" w:sz="4" w:space="0" w:color="auto"/>
              <w:right w:val="single" w:sz="4" w:space="0" w:color="auto"/>
            </w:tcBorders>
          </w:tcPr>
          <w:p w14:paraId="73666B91" w14:textId="66DA366B" w:rsidR="00A22F11" w:rsidRPr="00972915" w:rsidRDefault="00A22F11" w:rsidP="00A22F11">
            <w:pPr>
              <w:spacing w:before="0" w:after="0" w:line="240" w:lineRule="auto"/>
              <w:jc w:val="center"/>
              <w:rPr>
                <w:rFonts w:eastAsia="Times New Roman"/>
                <w:sz w:val="20"/>
                <w:szCs w:val="20"/>
              </w:rPr>
            </w:pPr>
            <w:r>
              <w:rPr>
                <w:rFonts w:eastAsia="Times New Roman"/>
                <w:sz w:val="20"/>
                <w:szCs w:val="20"/>
              </w:rPr>
              <w:t>16g00</w:t>
            </w:r>
          </w:p>
        </w:tc>
        <w:tc>
          <w:tcPr>
            <w:tcW w:w="8428" w:type="dxa"/>
            <w:tcBorders>
              <w:top w:val="nil"/>
              <w:left w:val="single" w:sz="4" w:space="0" w:color="auto"/>
              <w:bottom w:val="single" w:sz="4" w:space="0" w:color="auto"/>
            </w:tcBorders>
          </w:tcPr>
          <w:p w14:paraId="3B39A1D2" w14:textId="053895DF" w:rsidR="00A22F11" w:rsidRPr="00972915" w:rsidRDefault="00A22F11" w:rsidP="00A22F11">
            <w:pPr>
              <w:tabs>
                <w:tab w:val="left" w:pos="176"/>
              </w:tabs>
              <w:spacing w:before="0" w:after="0" w:line="240" w:lineRule="auto"/>
              <w:jc w:val="both"/>
              <w:rPr>
                <w:rFonts w:eastAsia="Times New Roman"/>
                <w:color w:val="000000" w:themeColor="text1"/>
                <w:sz w:val="20"/>
                <w:szCs w:val="20"/>
              </w:rPr>
            </w:pPr>
            <w:r w:rsidRPr="005435CE">
              <w:rPr>
                <w:color w:val="000000"/>
                <w:sz w:val="20"/>
                <w:szCs w:val="20"/>
              </w:rPr>
              <w:t>- Dự họp thông qua Kết luận thanh tra tại trường MNSC 4 tại P2/UB (đ/c Long – TP, đ/c Thảo – HT.MNSC 4, Yến – Nguyên HT.MNSC 4)</w:t>
            </w:r>
          </w:p>
        </w:tc>
      </w:tr>
      <w:tr w:rsidR="00A22F11" w:rsidRPr="00972915" w14:paraId="2FCD2AE6" w14:textId="77777777" w:rsidTr="008B0F7B">
        <w:trPr>
          <w:trHeight w:val="314"/>
        </w:trPr>
        <w:tc>
          <w:tcPr>
            <w:tcW w:w="1135" w:type="dxa"/>
            <w:tcBorders>
              <w:top w:val="single" w:sz="4" w:space="0" w:color="auto"/>
              <w:bottom w:val="nil"/>
            </w:tcBorders>
          </w:tcPr>
          <w:p w14:paraId="2AAF3448" w14:textId="77777777" w:rsidR="00A22F11" w:rsidRPr="00972915" w:rsidRDefault="00A22F11" w:rsidP="00A22F11">
            <w:pPr>
              <w:widowControl w:val="0"/>
              <w:spacing w:before="0" w:after="0" w:line="240" w:lineRule="auto"/>
              <w:jc w:val="center"/>
              <w:rPr>
                <w:color w:val="000000" w:themeColor="text1"/>
                <w:sz w:val="20"/>
                <w:szCs w:val="20"/>
              </w:rPr>
            </w:pPr>
            <w:r w:rsidRPr="00972915">
              <w:rPr>
                <w:color w:val="000000" w:themeColor="text1"/>
                <w:sz w:val="20"/>
                <w:szCs w:val="20"/>
              </w:rPr>
              <w:t>Thứ tư</w:t>
            </w:r>
          </w:p>
          <w:p w14:paraId="1E757018" w14:textId="55CB594D" w:rsidR="00A22F11" w:rsidRPr="00972915" w:rsidRDefault="00A22F11" w:rsidP="00A22F11">
            <w:pPr>
              <w:widowControl w:val="0"/>
              <w:spacing w:before="0" w:after="0" w:line="240" w:lineRule="auto"/>
              <w:jc w:val="center"/>
              <w:rPr>
                <w:color w:val="000000" w:themeColor="text1"/>
                <w:sz w:val="20"/>
                <w:szCs w:val="20"/>
              </w:rPr>
            </w:pPr>
            <w:r w:rsidRPr="00972915">
              <w:rPr>
                <w:color w:val="000000" w:themeColor="text1"/>
                <w:sz w:val="20"/>
                <w:szCs w:val="20"/>
              </w:rPr>
              <w:t>02/10/19</w:t>
            </w:r>
          </w:p>
        </w:tc>
        <w:tc>
          <w:tcPr>
            <w:tcW w:w="1092" w:type="dxa"/>
            <w:tcBorders>
              <w:top w:val="single" w:sz="4" w:space="0" w:color="auto"/>
              <w:bottom w:val="dotted" w:sz="4" w:space="0" w:color="auto"/>
              <w:right w:val="single" w:sz="4" w:space="0" w:color="auto"/>
            </w:tcBorders>
          </w:tcPr>
          <w:p w14:paraId="1A5A1C91" w14:textId="47FD31E8" w:rsidR="00A22F11" w:rsidRPr="00972915" w:rsidRDefault="00A22F11" w:rsidP="00A22F11">
            <w:pPr>
              <w:spacing w:before="0" w:after="0" w:line="240" w:lineRule="auto"/>
              <w:jc w:val="center"/>
              <w:rPr>
                <w:color w:val="000000" w:themeColor="text1"/>
                <w:sz w:val="20"/>
                <w:szCs w:val="20"/>
              </w:rPr>
            </w:pPr>
            <w:r w:rsidRPr="00972915">
              <w:rPr>
                <w:color w:val="000000" w:themeColor="text1"/>
                <w:sz w:val="20"/>
                <w:szCs w:val="20"/>
              </w:rPr>
              <w:t>8g00</w:t>
            </w:r>
          </w:p>
        </w:tc>
        <w:tc>
          <w:tcPr>
            <w:tcW w:w="8428" w:type="dxa"/>
            <w:tcBorders>
              <w:top w:val="single" w:sz="4" w:space="0" w:color="auto"/>
              <w:left w:val="single" w:sz="4" w:space="0" w:color="auto"/>
              <w:bottom w:val="dotted" w:sz="4" w:space="0" w:color="auto"/>
            </w:tcBorders>
          </w:tcPr>
          <w:p w14:paraId="0E06A3F8" w14:textId="7339FCCF" w:rsidR="00A22F11" w:rsidRPr="00881066" w:rsidRDefault="00A22F11" w:rsidP="00A22F11">
            <w:pPr>
              <w:tabs>
                <w:tab w:val="left" w:pos="176"/>
              </w:tabs>
              <w:spacing w:before="0" w:after="0" w:line="240" w:lineRule="auto"/>
              <w:jc w:val="both"/>
              <w:rPr>
                <w:color w:val="000000" w:themeColor="text1"/>
                <w:sz w:val="20"/>
                <w:szCs w:val="20"/>
              </w:rPr>
            </w:pPr>
            <w:r>
              <w:rPr>
                <w:color w:val="000000" w:themeColor="text1"/>
                <w:sz w:val="20"/>
                <w:szCs w:val="20"/>
              </w:rPr>
              <w:t xml:space="preserve">- </w:t>
            </w:r>
            <w:r w:rsidRPr="00881066">
              <w:rPr>
                <w:color w:val="000000" w:themeColor="text1"/>
                <w:sz w:val="20"/>
                <w:szCs w:val="20"/>
              </w:rPr>
              <w:t>Duyệt Kế hoạch Năm học 2019-2020 Khối Mầm Non NCL tại Trường Họa Mi 9A, Số 100/19A Chiến Thắng P9, QPN</w:t>
            </w:r>
            <w:r>
              <w:rPr>
                <w:color w:val="000000" w:themeColor="text1"/>
                <w:sz w:val="20"/>
                <w:szCs w:val="20"/>
              </w:rPr>
              <w:t xml:space="preserve"> (</w:t>
            </w:r>
            <w:r w:rsidRPr="00881066">
              <w:rPr>
                <w:color w:val="000000" w:themeColor="text1"/>
                <w:sz w:val="20"/>
                <w:szCs w:val="20"/>
              </w:rPr>
              <w:t>Tp: BLĐ, đ/c Hùng PHT trường BDGD, CV.PGD, HT các trường MNNCL)</w:t>
            </w:r>
          </w:p>
        </w:tc>
      </w:tr>
      <w:tr w:rsidR="00A22F11" w:rsidRPr="00972915" w14:paraId="6C866BB9" w14:textId="77777777" w:rsidTr="008B0F7B">
        <w:trPr>
          <w:trHeight w:val="314"/>
        </w:trPr>
        <w:tc>
          <w:tcPr>
            <w:tcW w:w="1135" w:type="dxa"/>
            <w:tcBorders>
              <w:top w:val="nil"/>
              <w:bottom w:val="nil"/>
            </w:tcBorders>
          </w:tcPr>
          <w:p w14:paraId="6CF3902B"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dotted" w:sz="4" w:space="0" w:color="auto"/>
              <w:bottom w:val="dotted" w:sz="4" w:space="0" w:color="auto"/>
              <w:right w:val="single" w:sz="4" w:space="0" w:color="auto"/>
            </w:tcBorders>
          </w:tcPr>
          <w:p w14:paraId="56EEC0EC" w14:textId="64C0717D" w:rsidR="00A22F11" w:rsidRPr="00972915" w:rsidRDefault="00A22F11" w:rsidP="00A22F11">
            <w:pPr>
              <w:spacing w:before="0" w:after="0" w:line="240" w:lineRule="auto"/>
              <w:jc w:val="center"/>
              <w:rPr>
                <w:color w:val="000000" w:themeColor="text1"/>
                <w:sz w:val="20"/>
                <w:szCs w:val="20"/>
              </w:rPr>
            </w:pPr>
            <w:r w:rsidRPr="00972915">
              <w:rPr>
                <w:color w:val="000000" w:themeColor="text1"/>
                <w:sz w:val="20"/>
                <w:szCs w:val="20"/>
              </w:rPr>
              <w:t>9g00</w:t>
            </w:r>
          </w:p>
        </w:tc>
        <w:tc>
          <w:tcPr>
            <w:tcW w:w="8428" w:type="dxa"/>
            <w:tcBorders>
              <w:top w:val="dotted" w:sz="4" w:space="0" w:color="auto"/>
              <w:left w:val="single" w:sz="4" w:space="0" w:color="auto"/>
              <w:bottom w:val="dotted" w:sz="4" w:space="0" w:color="auto"/>
            </w:tcBorders>
          </w:tcPr>
          <w:p w14:paraId="206C0EF4" w14:textId="4F00BF06" w:rsidR="00A22F11" w:rsidRPr="00881066" w:rsidRDefault="00A22F11" w:rsidP="00A22F11">
            <w:pPr>
              <w:tabs>
                <w:tab w:val="left" w:pos="176"/>
              </w:tabs>
              <w:spacing w:before="0" w:after="0" w:line="240" w:lineRule="auto"/>
              <w:jc w:val="both"/>
              <w:rPr>
                <w:color w:val="000000" w:themeColor="text1"/>
                <w:sz w:val="20"/>
                <w:szCs w:val="20"/>
              </w:rPr>
            </w:pPr>
            <w:r>
              <w:rPr>
                <w:color w:val="000000" w:themeColor="text1"/>
                <w:sz w:val="20"/>
                <w:szCs w:val="20"/>
              </w:rPr>
              <w:t xml:space="preserve">- </w:t>
            </w:r>
            <w:r w:rsidRPr="00881066">
              <w:rPr>
                <w:color w:val="000000" w:themeColor="text1"/>
                <w:sz w:val="20"/>
                <w:szCs w:val="20"/>
              </w:rPr>
              <w:t>Họp bốc thăm thi đấu môn Cờ Vua, Hội khỏe Phù Đổng cấp quận tại CLB Thể thao học đường (18A Hoàng Diệu, P10, QPN). (Tp: đ/c Cẩn-PGD, GV thể dục các đ/c Tih, THCS CL,TT)</w:t>
            </w:r>
          </w:p>
        </w:tc>
      </w:tr>
      <w:tr w:rsidR="00A22F11" w:rsidRPr="00972915" w14:paraId="3222D383" w14:textId="77777777" w:rsidTr="00CC6D98">
        <w:trPr>
          <w:trHeight w:val="206"/>
        </w:trPr>
        <w:tc>
          <w:tcPr>
            <w:tcW w:w="1135" w:type="dxa"/>
            <w:tcBorders>
              <w:bottom w:val="nil"/>
            </w:tcBorders>
          </w:tcPr>
          <w:p w14:paraId="24839367" w14:textId="36676D18" w:rsidR="00A22F11" w:rsidRPr="00972915" w:rsidRDefault="00A22F11" w:rsidP="00A22F11">
            <w:pPr>
              <w:widowControl w:val="0"/>
              <w:spacing w:before="0" w:after="0" w:line="240" w:lineRule="auto"/>
              <w:jc w:val="center"/>
              <w:rPr>
                <w:color w:val="000000" w:themeColor="text1"/>
                <w:sz w:val="20"/>
                <w:szCs w:val="20"/>
              </w:rPr>
            </w:pPr>
            <w:r w:rsidRPr="00972915">
              <w:rPr>
                <w:color w:val="000000" w:themeColor="text1"/>
                <w:sz w:val="20"/>
                <w:szCs w:val="20"/>
              </w:rPr>
              <w:t>Thứ năm</w:t>
            </w:r>
          </w:p>
        </w:tc>
        <w:tc>
          <w:tcPr>
            <w:tcW w:w="1092" w:type="dxa"/>
            <w:tcBorders>
              <w:bottom w:val="dotted" w:sz="4" w:space="0" w:color="auto"/>
            </w:tcBorders>
          </w:tcPr>
          <w:p w14:paraId="66BA95A8" w14:textId="07A8E834" w:rsidR="00A22F11" w:rsidRPr="00972915" w:rsidRDefault="00A22F11" w:rsidP="00A22F11">
            <w:pPr>
              <w:spacing w:before="0" w:after="0" w:line="240" w:lineRule="auto"/>
              <w:jc w:val="center"/>
              <w:rPr>
                <w:color w:val="000000" w:themeColor="text1"/>
                <w:sz w:val="20"/>
                <w:szCs w:val="20"/>
              </w:rPr>
            </w:pPr>
            <w:r>
              <w:rPr>
                <w:color w:val="000000" w:themeColor="text1"/>
                <w:sz w:val="20"/>
                <w:szCs w:val="20"/>
              </w:rPr>
              <w:t>8g00</w:t>
            </w:r>
          </w:p>
        </w:tc>
        <w:tc>
          <w:tcPr>
            <w:tcW w:w="8428" w:type="dxa"/>
            <w:tcBorders>
              <w:bottom w:val="dotted" w:sz="4" w:space="0" w:color="auto"/>
            </w:tcBorders>
          </w:tcPr>
          <w:p w14:paraId="1F0C3390" w14:textId="0F4C0A41" w:rsidR="00A22F11" w:rsidRPr="00FE2C27" w:rsidRDefault="00A22F11" w:rsidP="00A22F11">
            <w:pPr>
              <w:tabs>
                <w:tab w:val="left" w:pos="176"/>
              </w:tabs>
              <w:spacing w:before="0" w:after="0" w:line="240" w:lineRule="auto"/>
              <w:jc w:val="both"/>
              <w:rPr>
                <w:sz w:val="20"/>
                <w:szCs w:val="20"/>
              </w:rPr>
            </w:pPr>
            <w:r>
              <w:rPr>
                <w:sz w:val="20"/>
                <w:szCs w:val="20"/>
              </w:rPr>
              <w:t>- Dự hội nghị BCH Đảng bộ quận lần thứ 29 – Khóa XI (mở rộng) tại HT/QU (đ/c Long – TP)</w:t>
            </w:r>
          </w:p>
        </w:tc>
      </w:tr>
      <w:tr w:rsidR="00A22F11" w:rsidRPr="00972915" w14:paraId="5FC767DB" w14:textId="77777777" w:rsidTr="008B0F7B">
        <w:trPr>
          <w:trHeight w:val="273"/>
        </w:trPr>
        <w:tc>
          <w:tcPr>
            <w:tcW w:w="1135" w:type="dxa"/>
            <w:tcBorders>
              <w:top w:val="nil"/>
              <w:bottom w:val="nil"/>
            </w:tcBorders>
          </w:tcPr>
          <w:p w14:paraId="7D1904E7" w14:textId="0DD819EE" w:rsidR="00A22F11" w:rsidRPr="00972915" w:rsidRDefault="00A22F11" w:rsidP="00A22F11">
            <w:pPr>
              <w:widowControl w:val="0"/>
              <w:spacing w:before="0" w:after="0" w:line="240" w:lineRule="auto"/>
              <w:jc w:val="center"/>
              <w:rPr>
                <w:color w:val="000000" w:themeColor="text1"/>
                <w:sz w:val="20"/>
                <w:szCs w:val="20"/>
              </w:rPr>
            </w:pPr>
            <w:r w:rsidRPr="00972915">
              <w:rPr>
                <w:color w:val="000000" w:themeColor="text1"/>
                <w:sz w:val="20"/>
                <w:szCs w:val="20"/>
              </w:rPr>
              <w:t>3/10/19</w:t>
            </w:r>
          </w:p>
        </w:tc>
        <w:tc>
          <w:tcPr>
            <w:tcW w:w="1092" w:type="dxa"/>
            <w:tcBorders>
              <w:top w:val="dotted" w:sz="4" w:space="0" w:color="auto"/>
              <w:bottom w:val="dotted" w:sz="4" w:space="0" w:color="auto"/>
            </w:tcBorders>
          </w:tcPr>
          <w:p w14:paraId="43DE1A96" w14:textId="4FAEB805" w:rsidR="00A22F11" w:rsidRPr="00972915" w:rsidRDefault="00A22F11" w:rsidP="00A22F11">
            <w:pPr>
              <w:spacing w:before="0" w:after="0" w:line="240" w:lineRule="auto"/>
              <w:jc w:val="center"/>
              <w:rPr>
                <w:color w:val="000000" w:themeColor="text1"/>
                <w:sz w:val="20"/>
                <w:szCs w:val="20"/>
              </w:rPr>
            </w:pPr>
            <w:r w:rsidRPr="00972915">
              <w:rPr>
                <w:color w:val="000000" w:themeColor="text1"/>
                <w:sz w:val="20"/>
                <w:szCs w:val="20"/>
              </w:rPr>
              <w:t>8g00</w:t>
            </w:r>
          </w:p>
        </w:tc>
        <w:tc>
          <w:tcPr>
            <w:tcW w:w="8428" w:type="dxa"/>
            <w:tcBorders>
              <w:top w:val="dotted" w:sz="4" w:space="0" w:color="auto"/>
              <w:bottom w:val="dotted" w:sz="4" w:space="0" w:color="auto"/>
            </w:tcBorders>
          </w:tcPr>
          <w:p w14:paraId="3AAED252" w14:textId="6671832C" w:rsidR="00A22F11" w:rsidRPr="00FE2C27" w:rsidRDefault="00A22F11" w:rsidP="00A22F11">
            <w:pPr>
              <w:tabs>
                <w:tab w:val="left" w:pos="176"/>
              </w:tabs>
              <w:spacing w:before="0" w:after="0" w:line="240" w:lineRule="auto"/>
              <w:jc w:val="both"/>
              <w:rPr>
                <w:color w:val="000000" w:themeColor="text1"/>
                <w:sz w:val="20"/>
                <w:szCs w:val="20"/>
              </w:rPr>
            </w:pPr>
            <w:r>
              <w:rPr>
                <w:color w:val="000000" w:themeColor="text1"/>
                <w:sz w:val="20"/>
                <w:szCs w:val="20"/>
              </w:rPr>
              <w:t xml:space="preserve">- </w:t>
            </w:r>
            <w:r w:rsidRPr="00FE2C27">
              <w:rPr>
                <w:color w:val="000000" w:themeColor="text1"/>
                <w:sz w:val="20"/>
                <w:szCs w:val="20"/>
              </w:rPr>
              <w:t>Họp mạng lưới chuyên môn GVTih cốt cán (lần 1) môn Đạo đức tại trường Đinh Tiên Hoàng 67 Đinh Tiên Hoàng P Đa Kao Q1 ( Theo d/s đã gửi qua mail)</w:t>
            </w:r>
          </w:p>
        </w:tc>
      </w:tr>
      <w:tr w:rsidR="00A22F11" w:rsidRPr="00972915" w14:paraId="2D7FCEBA" w14:textId="77777777" w:rsidTr="008B0F7B">
        <w:trPr>
          <w:trHeight w:val="273"/>
        </w:trPr>
        <w:tc>
          <w:tcPr>
            <w:tcW w:w="1135" w:type="dxa"/>
            <w:tcBorders>
              <w:top w:val="nil"/>
              <w:bottom w:val="nil"/>
            </w:tcBorders>
          </w:tcPr>
          <w:p w14:paraId="7FE8351D"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dotted" w:sz="4" w:space="0" w:color="auto"/>
              <w:bottom w:val="dotted" w:sz="4" w:space="0" w:color="auto"/>
            </w:tcBorders>
          </w:tcPr>
          <w:p w14:paraId="0A4AA3B5" w14:textId="333900DC" w:rsidR="00A22F11" w:rsidRPr="00972915" w:rsidRDefault="00A22F11" w:rsidP="00A22F11">
            <w:pPr>
              <w:spacing w:before="0" w:after="0" w:line="240" w:lineRule="auto"/>
              <w:jc w:val="center"/>
              <w:rPr>
                <w:color w:val="000000" w:themeColor="text1"/>
                <w:sz w:val="20"/>
                <w:szCs w:val="20"/>
              </w:rPr>
            </w:pPr>
            <w:r w:rsidRPr="00972915">
              <w:rPr>
                <w:color w:val="000000" w:themeColor="text1"/>
                <w:sz w:val="20"/>
                <w:szCs w:val="20"/>
              </w:rPr>
              <w:t>8g00</w:t>
            </w:r>
          </w:p>
        </w:tc>
        <w:tc>
          <w:tcPr>
            <w:tcW w:w="8428" w:type="dxa"/>
            <w:tcBorders>
              <w:top w:val="dotted" w:sz="4" w:space="0" w:color="auto"/>
              <w:bottom w:val="dotted" w:sz="4" w:space="0" w:color="auto"/>
            </w:tcBorders>
          </w:tcPr>
          <w:p w14:paraId="6C770821" w14:textId="536B182D" w:rsidR="00A22F11" w:rsidRPr="00972915" w:rsidRDefault="00A22F11" w:rsidP="00A22F11">
            <w:pPr>
              <w:tabs>
                <w:tab w:val="left" w:pos="176"/>
              </w:tabs>
              <w:spacing w:before="0" w:after="0" w:line="240" w:lineRule="auto"/>
              <w:jc w:val="both"/>
              <w:rPr>
                <w:color w:val="000000" w:themeColor="text1"/>
                <w:sz w:val="20"/>
                <w:szCs w:val="20"/>
              </w:rPr>
            </w:pPr>
            <w:r>
              <w:rPr>
                <w:color w:val="000000" w:themeColor="text1"/>
                <w:sz w:val="20"/>
                <w:szCs w:val="20"/>
              </w:rPr>
              <w:t xml:space="preserve">- </w:t>
            </w:r>
            <w:r w:rsidRPr="00972915">
              <w:rPr>
                <w:color w:val="000000" w:themeColor="text1"/>
                <w:sz w:val="20"/>
                <w:szCs w:val="20"/>
              </w:rPr>
              <w:t>Họp mạng lưới chuyên môn GVTih cốt cán (lần 1) môn TNXH+KH+LS+ĐL tại trường Huỳnh Văn Chính  39 Hh Thiện Lộc P Phú Trung Q Tân Phú (theo d/s đã gửi qua mail)</w:t>
            </w:r>
          </w:p>
        </w:tc>
      </w:tr>
      <w:tr w:rsidR="00A22F11" w:rsidRPr="00972915" w14:paraId="3D9710A7" w14:textId="77777777" w:rsidTr="008B0F7B">
        <w:trPr>
          <w:trHeight w:val="273"/>
        </w:trPr>
        <w:tc>
          <w:tcPr>
            <w:tcW w:w="1135" w:type="dxa"/>
            <w:tcBorders>
              <w:top w:val="nil"/>
              <w:bottom w:val="nil"/>
            </w:tcBorders>
          </w:tcPr>
          <w:p w14:paraId="1B2A8F69"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dotted" w:sz="4" w:space="0" w:color="auto"/>
              <w:bottom w:val="dotted" w:sz="4" w:space="0" w:color="auto"/>
            </w:tcBorders>
          </w:tcPr>
          <w:p w14:paraId="4ACC80D1" w14:textId="23E112E0" w:rsidR="00A22F11" w:rsidRPr="00972915" w:rsidRDefault="00A22F11" w:rsidP="00A22F11">
            <w:pPr>
              <w:spacing w:before="0" w:after="0" w:line="240" w:lineRule="auto"/>
              <w:jc w:val="center"/>
              <w:rPr>
                <w:color w:val="000000" w:themeColor="text1"/>
                <w:sz w:val="20"/>
                <w:szCs w:val="20"/>
              </w:rPr>
            </w:pPr>
            <w:r w:rsidRPr="00972915">
              <w:rPr>
                <w:color w:val="000000" w:themeColor="text1"/>
                <w:sz w:val="20"/>
                <w:szCs w:val="20"/>
              </w:rPr>
              <w:t>8g00</w:t>
            </w:r>
          </w:p>
        </w:tc>
        <w:tc>
          <w:tcPr>
            <w:tcW w:w="8428" w:type="dxa"/>
            <w:tcBorders>
              <w:top w:val="dotted" w:sz="4" w:space="0" w:color="auto"/>
              <w:bottom w:val="dotted" w:sz="4" w:space="0" w:color="auto"/>
            </w:tcBorders>
          </w:tcPr>
          <w:p w14:paraId="2276AB51" w14:textId="23C1C1C7" w:rsidR="00A22F11" w:rsidRPr="00FE2C27" w:rsidRDefault="00A22F11" w:rsidP="00A22F11">
            <w:pPr>
              <w:tabs>
                <w:tab w:val="left" w:pos="176"/>
              </w:tabs>
              <w:spacing w:before="0" w:after="0" w:line="240" w:lineRule="auto"/>
              <w:jc w:val="both"/>
              <w:rPr>
                <w:rFonts w:eastAsia="Cambria"/>
                <w:sz w:val="20"/>
                <w:szCs w:val="20"/>
              </w:rPr>
            </w:pPr>
            <w:r>
              <w:rPr>
                <w:color w:val="000000" w:themeColor="text1"/>
                <w:sz w:val="20"/>
                <w:szCs w:val="20"/>
              </w:rPr>
              <w:t xml:space="preserve">- </w:t>
            </w:r>
            <w:r w:rsidRPr="00FE2C27">
              <w:rPr>
                <w:color w:val="000000" w:themeColor="text1"/>
                <w:sz w:val="20"/>
                <w:szCs w:val="20"/>
              </w:rPr>
              <w:t>Họp chuyên môn Tin học tại cơ sở 3 trường Bồi dưỡng giáo dục (331 Đỗ Tấn Phong, P9, PN), (Tp: Đ/c</w:t>
            </w:r>
            <w:r w:rsidR="0080771D">
              <w:rPr>
                <w:color w:val="000000" w:themeColor="text1"/>
                <w:sz w:val="20"/>
                <w:szCs w:val="20"/>
              </w:rPr>
              <w:t xml:space="preserve"> Long-TP, đ/c Bảo-TTPT, </w:t>
            </w:r>
            <w:r w:rsidRPr="00FE2C27">
              <w:rPr>
                <w:color w:val="000000" w:themeColor="text1"/>
                <w:sz w:val="20"/>
                <w:szCs w:val="20"/>
              </w:rPr>
              <w:t xml:space="preserve">Phúc, </w:t>
            </w:r>
            <w:r w:rsidR="0080771D">
              <w:rPr>
                <w:color w:val="000000" w:themeColor="text1"/>
                <w:sz w:val="20"/>
                <w:szCs w:val="20"/>
              </w:rPr>
              <w:t xml:space="preserve">Đại diện </w:t>
            </w:r>
            <w:r w:rsidR="00C4432D">
              <w:rPr>
                <w:color w:val="000000" w:themeColor="text1"/>
                <w:sz w:val="20"/>
                <w:szCs w:val="20"/>
              </w:rPr>
              <w:t xml:space="preserve">BGH </w:t>
            </w:r>
            <w:bookmarkStart w:id="0" w:name="_GoBack"/>
            <w:bookmarkEnd w:id="0"/>
            <w:r w:rsidR="00C4432D">
              <w:rPr>
                <w:color w:val="000000" w:themeColor="text1"/>
                <w:sz w:val="20"/>
                <w:szCs w:val="20"/>
              </w:rPr>
              <w:t xml:space="preserve">và </w:t>
            </w:r>
            <w:r w:rsidRPr="00FE2C27">
              <w:rPr>
                <w:color w:val="000000" w:themeColor="text1"/>
                <w:sz w:val="20"/>
                <w:szCs w:val="20"/>
              </w:rPr>
              <w:t>toàn thể giáo viên Tin học các đơn vị Tiểu học và THCS</w:t>
            </w:r>
            <w:r w:rsidR="00C4432D">
              <w:rPr>
                <w:color w:val="000000" w:themeColor="text1"/>
                <w:sz w:val="20"/>
                <w:szCs w:val="20"/>
              </w:rPr>
              <w:t xml:space="preserve"> </w:t>
            </w:r>
            <w:r w:rsidR="00C4432D">
              <w:rPr>
                <w:color w:val="000000" w:themeColor="text1"/>
                <w:sz w:val="20"/>
                <w:szCs w:val="20"/>
              </w:rPr>
              <w:t>CL,TT</w:t>
            </w:r>
            <w:r w:rsidRPr="00FE2C27">
              <w:rPr>
                <w:color w:val="000000" w:themeColor="text1"/>
                <w:sz w:val="20"/>
                <w:szCs w:val="20"/>
              </w:rPr>
              <w:t>).</w:t>
            </w:r>
          </w:p>
        </w:tc>
      </w:tr>
      <w:tr w:rsidR="00A22F11" w:rsidRPr="00972915" w14:paraId="3C2F5805" w14:textId="77777777" w:rsidTr="008B0F7B">
        <w:trPr>
          <w:trHeight w:val="273"/>
        </w:trPr>
        <w:tc>
          <w:tcPr>
            <w:tcW w:w="1135" w:type="dxa"/>
            <w:tcBorders>
              <w:top w:val="nil"/>
              <w:bottom w:val="nil"/>
            </w:tcBorders>
          </w:tcPr>
          <w:p w14:paraId="6766A26B"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dotted" w:sz="4" w:space="0" w:color="auto"/>
              <w:bottom w:val="dotted" w:sz="4" w:space="0" w:color="auto"/>
            </w:tcBorders>
          </w:tcPr>
          <w:p w14:paraId="6771D536" w14:textId="06E8C284" w:rsidR="00A22F11" w:rsidRPr="00972915" w:rsidRDefault="00A22F11" w:rsidP="00A22F11">
            <w:pPr>
              <w:spacing w:before="0" w:after="0" w:line="240" w:lineRule="auto"/>
              <w:jc w:val="center"/>
              <w:rPr>
                <w:color w:val="000000" w:themeColor="text1"/>
                <w:sz w:val="20"/>
                <w:szCs w:val="20"/>
              </w:rPr>
            </w:pPr>
            <w:r w:rsidRPr="00972915">
              <w:rPr>
                <w:color w:val="000000" w:themeColor="text1"/>
                <w:sz w:val="20"/>
                <w:szCs w:val="20"/>
              </w:rPr>
              <w:t>16g00</w:t>
            </w:r>
          </w:p>
        </w:tc>
        <w:tc>
          <w:tcPr>
            <w:tcW w:w="8428" w:type="dxa"/>
            <w:tcBorders>
              <w:top w:val="dotted" w:sz="4" w:space="0" w:color="auto"/>
              <w:bottom w:val="dotted" w:sz="4" w:space="0" w:color="auto"/>
            </w:tcBorders>
          </w:tcPr>
          <w:p w14:paraId="150D5981" w14:textId="07DFBD2F" w:rsidR="00A22F11" w:rsidRPr="001D0736" w:rsidRDefault="00A22F11" w:rsidP="00A22F11">
            <w:pPr>
              <w:tabs>
                <w:tab w:val="left" w:pos="176"/>
              </w:tabs>
              <w:spacing w:before="0" w:after="0" w:line="240" w:lineRule="auto"/>
              <w:jc w:val="both"/>
              <w:rPr>
                <w:color w:val="000000" w:themeColor="text1"/>
                <w:sz w:val="20"/>
                <w:szCs w:val="20"/>
              </w:rPr>
            </w:pPr>
            <w:r>
              <w:rPr>
                <w:color w:val="000000" w:themeColor="text1"/>
                <w:sz w:val="20"/>
                <w:szCs w:val="20"/>
              </w:rPr>
              <w:t xml:space="preserve">- </w:t>
            </w:r>
            <w:r w:rsidRPr="00972915">
              <w:rPr>
                <w:color w:val="000000" w:themeColor="text1"/>
                <w:sz w:val="20"/>
                <w:szCs w:val="20"/>
              </w:rPr>
              <w:t>Họ</w:t>
            </w:r>
            <w:r>
              <w:rPr>
                <w:color w:val="000000" w:themeColor="text1"/>
                <w:sz w:val="20"/>
                <w:szCs w:val="20"/>
              </w:rPr>
              <w:t>p BLĐ P.</w:t>
            </w:r>
            <w:r w:rsidRPr="00972915">
              <w:rPr>
                <w:color w:val="000000" w:themeColor="text1"/>
                <w:sz w:val="20"/>
                <w:szCs w:val="20"/>
              </w:rPr>
              <w:t>GDĐT</w:t>
            </w:r>
          </w:p>
        </w:tc>
      </w:tr>
      <w:tr w:rsidR="00A22F11" w:rsidRPr="00972915" w14:paraId="6B0AF4DC" w14:textId="77777777" w:rsidTr="008B0F7B">
        <w:trPr>
          <w:cantSplit/>
          <w:trHeight w:val="56"/>
        </w:trPr>
        <w:tc>
          <w:tcPr>
            <w:tcW w:w="1135" w:type="dxa"/>
            <w:tcBorders>
              <w:top w:val="single" w:sz="4" w:space="0" w:color="auto"/>
              <w:left w:val="single" w:sz="4" w:space="0" w:color="auto"/>
              <w:bottom w:val="nil"/>
              <w:right w:val="single" w:sz="4" w:space="0" w:color="auto"/>
            </w:tcBorders>
            <w:shd w:val="clear" w:color="auto" w:fill="auto"/>
          </w:tcPr>
          <w:p w14:paraId="1AA9DC33" w14:textId="77777777" w:rsidR="00A22F11" w:rsidRDefault="00A22F11" w:rsidP="00A22F11">
            <w:pPr>
              <w:widowControl w:val="0"/>
              <w:spacing w:before="0" w:after="0" w:line="240" w:lineRule="auto"/>
              <w:jc w:val="center"/>
              <w:rPr>
                <w:color w:val="000000" w:themeColor="text1"/>
                <w:sz w:val="20"/>
                <w:szCs w:val="20"/>
              </w:rPr>
            </w:pPr>
            <w:r w:rsidRPr="00972915">
              <w:rPr>
                <w:color w:val="000000" w:themeColor="text1"/>
                <w:sz w:val="20"/>
                <w:szCs w:val="20"/>
              </w:rPr>
              <w:t>Thứ sáu</w:t>
            </w:r>
          </w:p>
          <w:p w14:paraId="6E3EB646" w14:textId="5007E7E5" w:rsidR="00A22F11" w:rsidRPr="00972915" w:rsidRDefault="00A22F11" w:rsidP="00A22F11">
            <w:pPr>
              <w:widowControl w:val="0"/>
              <w:spacing w:before="0" w:after="0" w:line="240" w:lineRule="auto"/>
              <w:jc w:val="center"/>
              <w:rPr>
                <w:color w:val="000000" w:themeColor="text1"/>
                <w:sz w:val="20"/>
                <w:szCs w:val="20"/>
              </w:rPr>
            </w:pPr>
            <w:r w:rsidRPr="00972915">
              <w:rPr>
                <w:color w:val="000000" w:themeColor="text1"/>
                <w:sz w:val="20"/>
                <w:szCs w:val="20"/>
              </w:rPr>
              <w:t>4/10/19</w:t>
            </w:r>
          </w:p>
        </w:tc>
        <w:tc>
          <w:tcPr>
            <w:tcW w:w="1092" w:type="dxa"/>
            <w:tcBorders>
              <w:top w:val="single" w:sz="4" w:space="0" w:color="auto"/>
              <w:left w:val="single" w:sz="4" w:space="0" w:color="auto"/>
              <w:bottom w:val="dotted" w:sz="4" w:space="0" w:color="auto"/>
              <w:right w:val="single" w:sz="4" w:space="0" w:color="auto"/>
            </w:tcBorders>
          </w:tcPr>
          <w:p w14:paraId="76E38C92" w14:textId="0B8B7D4C" w:rsidR="00A22F11" w:rsidRPr="00972915" w:rsidRDefault="00A22F11" w:rsidP="00A22F11">
            <w:pPr>
              <w:spacing w:before="0" w:after="0" w:line="240" w:lineRule="auto"/>
              <w:jc w:val="center"/>
              <w:rPr>
                <w:color w:val="000000" w:themeColor="text1"/>
                <w:sz w:val="20"/>
                <w:szCs w:val="20"/>
              </w:rPr>
            </w:pPr>
            <w:r>
              <w:rPr>
                <w:color w:val="000000" w:themeColor="text1"/>
                <w:sz w:val="20"/>
                <w:szCs w:val="20"/>
              </w:rPr>
              <w:t>8g00</w:t>
            </w:r>
          </w:p>
        </w:tc>
        <w:tc>
          <w:tcPr>
            <w:tcW w:w="8428" w:type="dxa"/>
            <w:tcBorders>
              <w:top w:val="single" w:sz="4" w:space="0" w:color="auto"/>
              <w:left w:val="single" w:sz="4" w:space="0" w:color="auto"/>
              <w:bottom w:val="dotted" w:sz="4" w:space="0" w:color="auto"/>
              <w:right w:val="single" w:sz="4" w:space="0" w:color="auto"/>
            </w:tcBorders>
          </w:tcPr>
          <w:p w14:paraId="1294A1AC" w14:textId="6B41E92B" w:rsidR="00A22F11" w:rsidRPr="00972915" w:rsidRDefault="00A22F11" w:rsidP="00A22F11">
            <w:pPr>
              <w:tabs>
                <w:tab w:val="left" w:pos="176"/>
              </w:tabs>
              <w:spacing w:before="0" w:after="0" w:line="240" w:lineRule="auto"/>
              <w:jc w:val="both"/>
              <w:rPr>
                <w:color w:val="000000" w:themeColor="text1"/>
                <w:sz w:val="20"/>
                <w:szCs w:val="20"/>
              </w:rPr>
            </w:pPr>
            <w:r>
              <w:rPr>
                <w:color w:val="000000" w:themeColor="text1"/>
                <w:sz w:val="20"/>
                <w:szCs w:val="20"/>
              </w:rPr>
              <w:t>- Dự hội nghị tổng kết công tác xây dựng Đảng và thi hành Điều lệ đảng nhiệm kỳ Đại hội XII của đảng tại HT/QU (đ/c Long – TP)</w:t>
            </w:r>
          </w:p>
        </w:tc>
      </w:tr>
      <w:tr w:rsidR="00A22F11" w:rsidRPr="00972915" w14:paraId="7A5A2D21" w14:textId="77777777" w:rsidTr="008B0F7B">
        <w:trPr>
          <w:cantSplit/>
          <w:trHeight w:val="487"/>
        </w:trPr>
        <w:tc>
          <w:tcPr>
            <w:tcW w:w="1135" w:type="dxa"/>
            <w:tcBorders>
              <w:top w:val="nil"/>
              <w:left w:val="single" w:sz="4" w:space="0" w:color="auto"/>
              <w:bottom w:val="nil"/>
              <w:right w:val="single" w:sz="4" w:space="0" w:color="auto"/>
            </w:tcBorders>
            <w:shd w:val="clear" w:color="auto" w:fill="auto"/>
          </w:tcPr>
          <w:p w14:paraId="1E6090AA" w14:textId="3B629556"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dotted" w:sz="4" w:space="0" w:color="auto"/>
              <w:left w:val="single" w:sz="4" w:space="0" w:color="auto"/>
              <w:bottom w:val="dotted" w:sz="4" w:space="0" w:color="auto"/>
              <w:right w:val="single" w:sz="4" w:space="0" w:color="auto"/>
            </w:tcBorders>
          </w:tcPr>
          <w:p w14:paraId="799A7D3B" w14:textId="1CE94A46" w:rsidR="00A22F11" w:rsidRPr="00972915" w:rsidRDefault="00A22F11" w:rsidP="00A22F11">
            <w:pPr>
              <w:spacing w:before="0" w:after="0" w:line="240" w:lineRule="auto"/>
              <w:jc w:val="center"/>
              <w:rPr>
                <w:color w:val="000000" w:themeColor="text1"/>
                <w:sz w:val="20"/>
                <w:szCs w:val="20"/>
              </w:rPr>
            </w:pPr>
            <w:r w:rsidRPr="00972915">
              <w:rPr>
                <w:color w:val="000000" w:themeColor="text1"/>
                <w:sz w:val="20"/>
                <w:szCs w:val="20"/>
              </w:rPr>
              <w:t>8g00</w:t>
            </w:r>
          </w:p>
        </w:tc>
        <w:tc>
          <w:tcPr>
            <w:tcW w:w="8428" w:type="dxa"/>
            <w:tcBorders>
              <w:top w:val="dotted" w:sz="4" w:space="0" w:color="auto"/>
              <w:left w:val="single" w:sz="4" w:space="0" w:color="auto"/>
              <w:bottom w:val="dotted" w:sz="4" w:space="0" w:color="auto"/>
              <w:right w:val="single" w:sz="4" w:space="0" w:color="auto"/>
            </w:tcBorders>
          </w:tcPr>
          <w:p w14:paraId="36C33878" w14:textId="3CD326FD" w:rsidR="00A22F11" w:rsidRPr="00FE2C27" w:rsidRDefault="00A22F11" w:rsidP="00A22F11">
            <w:pPr>
              <w:tabs>
                <w:tab w:val="left" w:pos="176"/>
              </w:tabs>
              <w:spacing w:before="0" w:after="0" w:line="240" w:lineRule="auto"/>
              <w:jc w:val="both"/>
              <w:rPr>
                <w:sz w:val="20"/>
                <w:szCs w:val="20"/>
              </w:rPr>
            </w:pPr>
            <w:r w:rsidRPr="00972915">
              <w:rPr>
                <w:rFonts w:eastAsia="Times New Roman"/>
                <w:color w:val="000000" w:themeColor="text1"/>
                <w:sz w:val="20"/>
                <w:szCs w:val="20"/>
              </w:rPr>
              <w:t>- Họp chuyên môn Sinh học tại cơ sở 3 trường Bồi dưỡng Giáo dục (331 Đỗ Tấn Phong, P9, PN), (Tp: Đ/c Long-TP, Bảo-TTPT, Thúy, Phó Hiệu trưởng. GVBM Sinh THCS CL-TT).</w:t>
            </w:r>
          </w:p>
        </w:tc>
      </w:tr>
      <w:tr w:rsidR="00A22F11" w:rsidRPr="00972915" w14:paraId="5BA7657E" w14:textId="77777777" w:rsidTr="008B0F7B">
        <w:trPr>
          <w:cantSplit/>
          <w:trHeight w:val="487"/>
        </w:trPr>
        <w:tc>
          <w:tcPr>
            <w:tcW w:w="1135" w:type="dxa"/>
            <w:tcBorders>
              <w:top w:val="nil"/>
              <w:left w:val="single" w:sz="4" w:space="0" w:color="auto"/>
              <w:bottom w:val="nil"/>
              <w:right w:val="single" w:sz="4" w:space="0" w:color="auto"/>
            </w:tcBorders>
            <w:shd w:val="clear" w:color="auto" w:fill="auto"/>
          </w:tcPr>
          <w:p w14:paraId="70824D83"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dotted" w:sz="4" w:space="0" w:color="auto"/>
              <w:left w:val="single" w:sz="4" w:space="0" w:color="auto"/>
              <w:bottom w:val="dotted" w:sz="4" w:space="0" w:color="auto"/>
              <w:right w:val="single" w:sz="4" w:space="0" w:color="auto"/>
            </w:tcBorders>
          </w:tcPr>
          <w:p w14:paraId="51E4849D" w14:textId="1F5CFCBD" w:rsidR="00A22F11" w:rsidRPr="00972915" w:rsidRDefault="00A22F11" w:rsidP="00A22F11">
            <w:pPr>
              <w:spacing w:before="0" w:after="0" w:line="240" w:lineRule="auto"/>
              <w:jc w:val="center"/>
              <w:rPr>
                <w:color w:val="000000" w:themeColor="text1"/>
                <w:sz w:val="20"/>
                <w:szCs w:val="20"/>
              </w:rPr>
            </w:pPr>
            <w:r w:rsidRPr="00972915">
              <w:rPr>
                <w:color w:val="000000" w:themeColor="text1"/>
                <w:sz w:val="20"/>
                <w:szCs w:val="20"/>
              </w:rPr>
              <w:t>8g00</w:t>
            </w:r>
          </w:p>
        </w:tc>
        <w:tc>
          <w:tcPr>
            <w:tcW w:w="8428" w:type="dxa"/>
            <w:tcBorders>
              <w:top w:val="dotted" w:sz="4" w:space="0" w:color="auto"/>
              <w:left w:val="single" w:sz="4" w:space="0" w:color="auto"/>
              <w:bottom w:val="dotted" w:sz="4" w:space="0" w:color="auto"/>
              <w:right w:val="single" w:sz="4" w:space="0" w:color="auto"/>
            </w:tcBorders>
          </w:tcPr>
          <w:p w14:paraId="46C055C6" w14:textId="4D589223" w:rsidR="00A22F11" w:rsidRPr="00FE2C27" w:rsidRDefault="00A22F11" w:rsidP="00A22F11">
            <w:pPr>
              <w:tabs>
                <w:tab w:val="left" w:pos="176"/>
              </w:tabs>
              <w:spacing w:before="0" w:after="0" w:line="240" w:lineRule="auto"/>
              <w:jc w:val="both"/>
              <w:rPr>
                <w:rFonts w:eastAsia="Cambria"/>
                <w:sz w:val="20"/>
                <w:szCs w:val="20"/>
              </w:rPr>
            </w:pPr>
            <w:r>
              <w:rPr>
                <w:color w:val="000000" w:themeColor="text1"/>
                <w:sz w:val="20"/>
                <w:szCs w:val="20"/>
              </w:rPr>
              <w:t xml:space="preserve">- </w:t>
            </w:r>
            <w:r w:rsidRPr="00FE2C27">
              <w:rPr>
                <w:color w:val="000000" w:themeColor="text1"/>
                <w:sz w:val="20"/>
                <w:szCs w:val="20"/>
              </w:rPr>
              <w:t>Họp mạng lưới chuyên môn GVTih cốt cán (lần 1) môn Âm nhạc tại trường Trần Hưng Đạo 81 Trần Đình Xu</w:t>
            </w:r>
            <w:r>
              <w:rPr>
                <w:color w:val="000000" w:themeColor="text1"/>
                <w:sz w:val="20"/>
                <w:szCs w:val="20"/>
              </w:rPr>
              <w:t>,</w:t>
            </w:r>
            <w:r w:rsidRPr="00FE2C27">
              <w:rPr>
                <w:color w:val="000000" w:themeColor="text1"/>
                <w:sz w:val="20"/>
                <w:szCs w:val="20"/>
              </w:rPr>
              <w:t xml:space="preserve"> P</w:t>
            </w:r>
            <w:r>
              <w:rPr>
                <w:color w:val="000000" w:themeColor="text1"/>
                <w:sz w:val="20"/>
                <w:szCs w:val="20"/>
              </w:rPr>
              <w:t>.</w:t>
            </w:r>
            <w:r w:rsidRPr="00FE2C27">
              <w:rPr>
                <w:color w:val="000000" w:themeColor="text1"/>
                <w:sz w:val="20"/>
                <w:szCs w:val="20"/>
              </w:rPr>
              <w:t xml:space="preserve"> Ng</w:t>
            </w:r>
            <w:r>
              <w:rPr>
                <w:color w:val="000000" w:themeColor="text1"/>
                <w:sz w:val="20"/>
                <w:szCs w:val="20"/>
              </w:rPr>
              <w:t>uyễn</w:t>
            </w:r>
            <w:r w:rsidRPr="00FE2C27">
              <w:rPr>
                <w:color w:val="000000" w:themeColor="text1"/>
                <w:sz w:val="20"/>
                <w:szCs w:val="20"/>
              </w:rPr>
              <w:t xml:space="preserve"> Cư Trinh</w:t>
            </w:r>
            <w:r>
              <w:rPr>
                <w:color w:val="000000" w:themeColor="text1"/>
                <w:sz w:val="20"/>
                <w:szCs w:val="20"/>
              </w:rPr>
              <w:t>,</w:t>
            </w:r>
            <w:r w:rsidRPr="00FE2C27">
              <w:rPr>
                <w:color w:val="000000" w:themeColor="text1"/>
                <w:sz w:val="20"/>
                <w:szCs w:val="20"/>
              </w:rPr>
              <w:t xml:space="preserve"> Q</w:t>
            </w:r>
            <w:r>
              <w:rPr>
                <w:color w:val="000000" w:themeColor="text1"/>
                <w:sz w:val="20"/>
                <w:szCs w:val="20"/>
              </w:rPr>
              <w:t>.</w:t>
            </w:r>
            <w:r w:rsidRPr="00FE2C27">
              <w:rPr>
                <w:color w:val="000000" w:themeColor="text1"/>
                <w:sz w:val="20"/>
                <w:szCs w:val="20"/>
              </w:rPr>
              <w:t>1 (theo d/s đã gửi qua mail)</w:t>
            </w:r>
          </w:p>
        </w:tc>
      </w:tr>
      <w:tr w:rsidR="00A22F11" w:rsidRPr="00972915" w14:paraId="10CA2B43" w14:textId="77777777" w:rsidTr="008B0F7B">
        <w:trPr>
          <w:cantSplit/>
          <w:trHeight w:val="320"/>
        </w:trPr>
        <w:tc>
          <w:tcPr>
            <w:tcW w:w="1135" w:type="dxa"/>
            <w:tcBorders>
              <w:top w:val="nil"/>
              <w:left w:val="single" w:sz="4" w:space="0" w:color="auto"/>
              <w:bottom w:val="nil"/>
              <w:right w:val="single" w:sz="4" w:space="0" w:color="auto"/>
            </w:tcBorders>
            <w:shd w:val="clear" w:color="auto" w:fill="auto"/>
          </w:tcPr>
          <w:p w14:paraId="3FED8770"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dotted" w:sz="4" w:space="0" w:color="auto"/>
              <w:left w:val="single" w:sz="4" w:space="0" w:color="auto"/>
              <w:bottom w:val="dotted" w:sz="4" w:space="0" w:color="auto"/>
              <w:right w:val="single" w:sz="4" w:space="0" w:color="auto"/>
            </w:tcBorders>
          </w:tcPr>
          <w:p w14:paraId="1671A669" w14:textId="299CFA4B" w:rsidR="00A22F11" w:rsidRPr="00972915" w:rsidRDefault="00A22F11" w:rsidP="00A22F11">
            <w:pPr>
              <w:spacing w:before="0" w:after="0" w:line="240" w:lineRule="auto"/>
              <w:jc w:val="center"/>
              <w:rPr>
                <w:color w:val="000000" w:themeColor="text1"/>
                <w:sz w:val="20"/>
                <w:szCs w:val="20"/>
              </w:rPr>
            </w:pPr>
            <w:r w:rsidRPr="00972915">
              <w:rPr>
                <w:color w:val="000000" w:themeColor="text1"/>
                <w:sz w:val="20"/>
                <w:szCs w:val="20"/>
              </w:rPr>
              <w:t>8g00</w:t>
            </w:r>
          </w:p>
        </w:tc>
        <w:tc>
          <w:tcPr>
            <w:tcW w:w="8428" w:type="dxa"/>
            <w:tcBorders>
              <w:top w:val="dotted" w:sz="4" w:space="0" w:color="auto"/>
              <w:left w:val="single" w:sz="4" w:space="0" w:color="auto"/>
              <w:bottom w:val="dotted" w:sz="4" w:space="0" w:color="auto"/>
              <w:right w:val="single" w:sz="4" w:space="0" w:color="auto"/>
            </w:tcBorders>
          </w:tcPr>
          <w:p w14:paraId="2109D201" w14:textId="063AD7B5" w:rsidR="00A22F11" w:rsidRPr="009644CF" w:rsidRDefault="00A22F11" w:rsidP="00A22F11">
            <w:pPr>
              <w:tabs>
                <w:tab w:val="left" w:pos="176"/>
              </w:tabs>
              <w:spacing w:before="0" w:after="0" w:line="240" w:lineRule="auto"/>
              <w:jc w:val="both"/>
              <w:rPr>
                <w:color w:val="000000" w:themeColor="text1"/>
                <w:sz w:val="20"/>
                <w:szCs w:val="20"/>
              </w:rPr>
            </w:pPr>
            <w:r w:rsidRPr="009644CF">
              <w:rPr>
                <w:color w:val="000000" w:themeColor="text1"/>
                <w:sz w:val="20"/>
                <w:szCs w:val="20"/>
              </w:rPr>
              <w:t>- Dự tập huấn triển khai các Nghị định 46/2017/NĐ-CP và Nghị định 135/2018/NĐ-CP tại Hội trường 2.1-Sở Giáo dục và Đào tạo (Tp: Đ/c Oanh, Tổ MN, HT các Trường MN2, MN3, MN5, MN7, MN9, MN17).</w:t>
            </w:r>
          </w:p>
        </w:tc>
      </w:tr>
      <w:tr w:rsidR="00A22F11" w:rsidRPr="00972915" w14:paraId="485A5BC1" w14:textId="77777777" w:rsidTr="008B0F7B">
        <w:trPr>
          <w:cantSplit/>
          <w:trHeight w:val="487"/>
        </w:trPr>
        <w:tc>
          <w:tcPr>
            <w:tcW w:w="1135" w:type="dxa"/>
            <w:tcBorders>
              <w:top w:val="nil"/>
              <w:left w:val="single" w:sz="4" w:space="0" w:color="auto"/>
              <w:bottom w:val="nil"/>
              <w:right w:val="single" w:sz="4" w:space="0" w:color="auto"/>
            </w:tcBorders>
            <w:shd w:val="clear" w:color="auto" w:fill="auto"/>
          </w:tcPr>
          <w:p w14:paraId="36EA53FA"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dotted" w:sz="4" w:space="0" w:color="auto"/>
              <w:left w:val="single" w:sz="4" w:space="0" w:color="auto"/>
              <w:bottom w:val="dotted" w:sz="4" w:space="0" w:color="auto"/>
              <w:right w:val="single" w:sz="4" w:space="0" w:color="auto"/>
            </w:tcBorders>
          </w:tcPr>
          <w:p w14:paraId="56A45EDB" w14:textId="0DCE1AF5" w:rsidR="00A22F11" w:rsidRPr="00972915" w:rsidRDefault="00A22F11" w:rsidP="00A22F11">
            <w:pPr>
              <w:spacing w:before="0" w:after="0" w:line="240" w:lineRule="auto"/>
              <w:jc w:val="center"/>
              <w:rPr>
                <w:color w:val="000000" w:themeColor="text1"/>
                <w:sz w:val="20"/>
                <w:szCs w:val="20"/>
              </w:rPr>
            </w:pPr>
            <w:r w:rsidRPr="00972915">
              <w:rPr>
                <w:color w:val="000000" w:themeColor="text1"/>
                <w:sz w:val="20"/>
                <w:szCs w:val="20"/>
              </w:rPr>
              <w:t>15g00</w:t>
            </w:r>
          </w:p>
        </w:tc>
        <w:tc>
          <w:tcPr>
            <w:tcW w:w="8428" w:type="dxa"/>
            <w:tcBorders>
              <w:top w:val="dotted" w:sz="4" w:space="0" w:color="auto"/>
              <w:left w:val="single" w:sz="4" w:space="0" w:color="auto"/>
              <w:bottom w:val="dotted" w:sz="4" w:space="0" w:color="auto"/>
              <w:right w:val="single" w:sz="4" w:space="0" w:color="auto"/>
            </w:tcBorders>
          </w:tcPr>
          <w:p w14:paraId="7AD7EADF" w14:textId="2D6978EF" w:rsidR="00A22F11" w:rsidRPr="00972915" w:rsidRDefault="00A22F11" w:rsidP="00A22F11">
            <w:pPr>
              <w:tabs>
                <w:tab w:val="left" w:pos="176"/>
              </w:tabs>
              <w:spacing w:before="0" w:after="0" w:line="240" w:lineRule="auto"/>
              <w:jc w:val="both"/>
              <w:rPr>
                <w:color w:val="000000" w:themeColor="text1"/>
                <w:sz w:val="20"/>
                <w:szCs w:val="20"/>
              </w:rPr>
            </w:pPr>
            <w:r>
              <w:rPr>
                <w:color w:val="000000" w:themeColor="text1"/>
                <w:sz w:val="20"/>
                <w:szCs w:val="20"/>
              </w:rPr>
              <w:t xml:space="preserve">- </w:t>
            </w:r>
            <w:r w:rsidRPr="00972915">
              <w:rPr>
                <w:color w:val="000000" w:themeColor="text1"/>
                <w:sz w:val="20"/>
                <w:szCs w:val="20"/>
              </w:rPr>
              <w:t>Họp mạng lưới chuyên môn GVTih cốt cán (lần 1) môn Tin học tại trường Trần Hưng Đạo 81 Trần Đình Xu</w:t>
            </w:r>
            <w:r>
              <w:rPr>
                <w:color w:val="000000" w:themeColor="text1"/>
                <w:sz w:val="20"/>
                <w:szCs w:val="20"/>
              </w:rPr>
              <w:t>,</w:t>
            </w:r>
            <w:r w:rsidRPr="00972915">
              <w:rPr>
                <w:color w:val="000000" w:themeColor="text1"/>
                <w:sz w:val="20"/>
                <w:szCs w:val="20"/>
              </w:rPr>
              <w:t xml:space="preserve"> P</w:t>
            </w:r>
            <w:r>
              <w:rPr>
                <w:color w:val="000000" w:themeColor="text1"/>
                <w:sz w:val="20"/>
                <w:szCs w:val="20"/>
              </w:rPr>
              <w:t>.</w:t>
            </w:r>
            <w:r w:rsidRPr="00972915">
              <w:rPr>
                <w:color w:val="000000" w:themeColor="text1"/>
                <w:sz w:val="20"/>
                <w:szCs w:val="20"/>
              </w:rPr>
              <w:t xml:space="preserve"> Ng</w:t>
            </w:r>
            <w:r>
              <w:rPr>
                <w:color w:val="000000" w:themeColor="text1"/>
                <w:sz w:val="20"/>
                <w:szCs w:val="20"/>
              </w:rPr>
              <w:t>uyễn</w:t>
            </w:r>
            <w:r w:rsidRPr="00972915">
              <w:rPr>
                <w:color w:val="000000" w:themeColor="text1"/>
                <w:sz w:val="20"/>
                <w:szCs w:val="20"/>
              </w:rPr>
              <w:t xml:space="preserve"> Cư Trinh</w:t>
            </w:r>
            <w:r>
              <w:rPr>
                <w:color w:val="000000" w:themeColor="text1"/>
                <w:sz w:val="20"/>
                <w:szCs w:val="20"/>
              </w:rPr>
              <w:t>,</w:t>
            </w:r>
            <w:r w:rsidRPr="00972915">
              <w:rPr>
                <w:color w:val="000000" w:themeColor="text1"/>
                <w:sz w:val="20"/>
                <w:szCs w:val="20"/>
              </w:rPr>
              <w:t xml:space="preserve"> Q</w:t>
            </w:r>
            <w:r>
              <w:rPr>
                <w:color w:val="000000" w:themeColor="text1"/>
                <w:sz w:val="20"/>
                <w:szCs w:val="20"/>
              </w:rPr>
              <w:t>.</w:t>
            </w:r>
            <w:r w:rsidRPr="00972915">
              <w:rPr>
                <w:color w:val="000000" w:themeColor="text1"/>
                <w:sz w:val="20"/>
                <w:szCs w:val="20"/>
              </w:rPr>
              <w:t>1 (theo d/s đã gửi qua mail)</w:t>
            </w:r>
          </w:p>
        </w:tc>
      </w:tr>
      <w:tr w:rsidR="00A22F11" w:rsidRPr="00972915" w14:paraId="7CAD3507" w14:textId="77777777" w:rsidTr="008B0F7B">
        <w:trPr>
          <w:cantSplit/>
          <w:trHeight w:val="487"/>
        </w:trPr>
        <w:tc>
          <w:tcPr>
            <w:tcW w:w="1135" w:type="dxa"/>
            <w:tcBorders>
              <w:top w:val="nil"/>
              <w:left w:val="single" w:sz="4" w:space="0" w:color="auto"/>
              <w:bottom w:val="nil"/>
              <w:right w:val="single" w:sz="4" w:space="0" w:color="auto"/>
            </w:tcBorders>
            <w:shd w:val="clear" w:color="auto" w:fill="auto"/>
          </w:tcPr>
          <w:p w14:paraId="4D7EE6EF"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dotted" w:sz="4" w:space="0" w:color="auto"/>
              <w:left w:val="single" w:sz="4" w:space="0" w:color="auto"/>
              <w:bottom w:val="dotted" w:sz="4" w:space="0" w:color="auto"/>
              <w:right w:val="single" w:sz="4" w:space="0" w:color="auto"/>
            </w:tcBorders>
          </w:tcPr>
          <w:p w14:paraId="186E4747" w14:textId="7D0D7417" w:rsidR="00A22F11" w:rsidRPr="00972915" w:rsidRDefault="00A22F11" w:rsidP="00A22F11">
            <w:pPr>
              <w:spacing w:before="0" w:after="0" w:line="240" w:lineRule="auto"/>
              <w:jc w:val="center"/>
              <w:rPr>
                <w:color w:val="000000" w:themeColor="text1"/>
                <w:sz w:val="20"/>
                <w:szCs w:val="20"/>
              </w:rPr>
            </w:pPr>
            <w:r w:rsidRPr="00972915">
              <w:rPr>
                <w:color w:val="000000" w:themeColor="text1"/>
                <w:sz w:val="20"/>
                <w:szCs w:val="20"/>
              </w:rPr>
              <w:t>16g30</w:t>
            </w:r>
          </w:p>
        </w:tc>
        <w:tc>
          <w:tcPr>
            <w:tcW w:w="8428" w:type="dxa"/>
            <w:tcBorders>
              <w:top w:val="dotted" w:sz="4" w:space="0" w:color="auto"/>
              <w:left w:val="single" w:sz="4" w:space="0" w:color="auto"/>
              <w:bottom w:val="dotted" w:sz="4" w:space="0" w:color="auto"/>
              <w:right w:val="single" w:sz="4" w:space="0" w:color="auto"/>
            </w:tcBorders>
          </w:tcPr>
          <w:p w14:paraId="59B12A36" w14:textId="082B9477" w:rsidR="00A22F11" w:rsidRPr="00D2733F" w:rsidRDefault="00A22F11" w:rsidP="00A22F11">
            <w:pPr>
              <w:tabs>
                <w:tab w:val="left" w:pos="176"/>
              </w:tabs>
              <w:spacing w:before="0" w:after="0" w:line="240" w:lineRule="auto"/>
              <w:jc w:val="both"/>
              <w:rPr>
                <w:color w:val="000000" w:themeColor="text1"/>
                <w:sz w:val="20"/>
                <w:szCs w:val="20"/>
              </w:rPr>
            </w:pPr>
            <w:r w:rsidRPr="00D2733F">
              <w:rPr>
                <w:rFonts w:eastAsia="Cambria"/>
                <w:sz w:val="20"/>
                <w:szCs w:val="20"/>
              </w:rPr>
              <w:t xml:space="preserve">- Lễ Khai mạc Hội khỏe Phù Đổng 2019-2020 tại nhà thi đấu Rạch Miễu (01, Hoa Phượng, P2, QPN). (Tp: đ/c Long-TP, đ/c Cẩn; BGH, toàn thể GV thể dục các đ/v TiH, THCS CL,TT). </w:t>
            </w:r>
            <w:r w:rsidRPr="00D2733F">
              <w:rPr>
                <w:rFonts w:eastAsia="Cambria"/>
                <w:b/>
                <w:sz w:val="20"/>
                <w:szCs w:val="20"/>
              </w:rPr>
              <w:t>Lưu ý</w:t>
            </w:r>
            <w:r w:rsidRPr="00D2733F">
              <w:rPr>
                <w:rFonts w:eastAsia="Cambria"/>
                <w:sz w:val="20"/>
                <w:szCs w:val="20"/>
              </w:rPr>
              <w:t>: mỗi đơn vị cử 30 HS mặc trang phục TDTT có mặt lúc 16g00.</w:t>
            </w:r>
          </w:p>
        </w:tc>
      </w:tr>
      <w:tr w:rsidR="00A22F11" w:rsidRPr="00972915" w14:paraId="340778DC" w14:textId="77777777" w:rsidTr="008B0F7B">
        <w:trPr>
          <w:cantSplit/>
          <w:trHeight w:val="487"/>
        </w:trPr>
        <w:tc>
          <w:tcPr>
            <w:tcW w:w="1135" w:type="dxa"/>
            <w:tcBorders>
              <w:top w:val="nil"/>
              <w:left w:val="single" w:sz="4" w:space="0" w:color="auto"/>
              <w:bottom w:val="nil"/>
              <w:right w:val="single" w:sz="4" w:space="0" w:color="auto"/>
            </w:tcBorders>
            <w:shd w:val="clear" w:color="auto" w:fill="auto"/>
          </w:tcPr>
          <w:p w14:paraId="1BD83E76"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dotted" w:sz="4" w:space="0" w:color="auto"/>
              <w:left w:val="single" w:sz="4" w:space="0" w:color="auto"/>
              <w:bottom w:val="dotted" w:sz="4" w:space="0" w:color="auto"/>
              <w:right w:val="single" w:sz="4" w:space="0" w:color="auto"/>
            </w:tcBorders>
          </w:tcPr>
          <w:p w14:paraId="51E10484" w14:textId="542264AA" w:rsidR="00A22F11" w:rsidRPr="00972915" w:rsidRDefault="00A22F11" w:rsidP="00A22F11">
            <w:pPr>
              <w:spacing w:before="0" w:after="0" w:line="240" w:lineRule="auto"/>
              <w:jc w:val="center"/>
              <w:rPr>
                <w:color w:val="000000" w:themeColor="text1"/>
                <w:sz w:val="20"/>
                <w:szCs w:val="20"/>
              </w:rPr>
            </w:pPr>
            <w:r w:rsidRPr="00972915">
              <w:rPr>
                <w:color w:val="000000" w:themeColor="text1"/>
                <w:sz w:val="20"/>
                <w:szCs w:val="20"/>
              </w:rPr>
              <w:t>18g30</w:t>
            </w:r>
          </w:p>
        </w:tc>
        <w:tc>
          <w:tcPr>
            <w:tcW w:w="8428" w:type="dxa"/>
            <w:tcBorders>
              <w:top w:val="dotted" w:sz="4" w:space="0" w:color="auto"/>
              <w:left w:val="single" w:sz="4" w:space="0" w:color="auto"/>
              <w:bottom w:val="dotted" w:sz="4" w:space="0" w:color="auto"/>
              <w:right w:val="single" w:sz="4" w:space="0" w:color="auto"/>
            </w:tcBorders>
          </w:tcPr>
          <w:p w14:paraId="40771904" w14:textId="467CC2A5" w:rsidR="00A22F11" w:rsidRPr="001D0736" w:rsidRDefault="00A22F11" w:rsidP="00A22F11">
            <w:pPr>
              <w:tabs>
                <w:tab w:val="left" w:pos="176"/>
              </w:tabs>
              <w:spacing w:before="0" w:after="0" w:line="240" w:lineRule="auto"/>
              <w:jc w:val="both"/>
              <w:rPr>
                <w:color w:val="000000" w:themeColor="text1"/>
                <w:sz w:val="20"/>
                <w:szCs w:val="20"/>
              </w:rPr>
            </w:pPr>
            <w:r>
              <w:rPr>
                <w:color w:val="000000" w:themeColor="text1"/>
                <w:sz w:val="20"/>
                <w:szCs w:val="20"/>
              </w:rPr>
              <w:t xml:space="preserve">- </w:t>
            </w:r>
            <w:r w:rsidRPr="00D2733F">
              <w:rPr>
                <w:color w:val="000000" w:themeColor="text1"/>
                <w:sz w:val="20"/>
                <w:szCs w:val="20"/>
              </w:rPr>
              <w:t>Tham dự HN tuyên dương tập thể, cá nhân “Làm theo lời Bác” 2019 tại Quận Đoàn Phú Nhuận. (Tp: đ/c Phúc, Phúc-BDGD)</w:t>
            </w:r>
          </w:p>
        </w:tc>
      </w:tr>
      <w:tr w:rsidR="00A22F11" w:rsidRPr="00972915" w14:paraId="0905CB13" w14:textId="77777777" w:rsidTr="008B0F7B">
        <w:trPr>
          <w:trHeight w:val="364"/>
        </w:trPr>
        <w:tc>
          <w:tcPr>
            <w:tcW w:w="1135" w:type="dxa"/>
            <w:tcBorders>
              <w:top w:val="single" w:sz="4" w:space="0" w:color="auto"/>
              <w:bottom w:val="nil"/>
            </w:tcBorders>
          </w:tcPr>
          <w:p w14:paraId="6AC50197" w14:textId="77777777" w:rsidR="00A22F11" w:rsidRPr="00972915" w:rsidRDefault="00A22F11" w:rsidP="00A22F11">
            <w:pPr>
              <w:widowControl w:val="0"/>
              <w:spacing w:before="0" w:after="0" w:line="240" w:lineRule="auto"/>
              <w:jc w:val="center"/>
              <w:rPr>
                <w:color w:val="000000" w:themeColor="text1"/>
                <w:sz w:val="20"/>
                <w:szCs w:val="20"/>
              </w:rPr>
            </w:pPr>
            <w:r w:rsidRPr="00972915">
              <w:rPr>
                <w:color w:val="000000" w:themeColor="text1"/>
                <w:sz w:val="20"/>
                <w:szCs w:val="20"/>
              </w:rPr>
              <w:t>Thứ bảy</w:t>
            </w:r>
          </w:p>
        </w:tc>
        <w:tc>
          <w:tcPr>
            <w:tcW w:w="1092" w:type="dxa"/>
            <w:tcBorders>
              <w:top w:val="single" w:sz="4" w:space="0" w:color="auto"/>
              <w:bottom w:val="dotted" w:sz="4" w:space="0" w:color="auto"/>
            </w:tcBorders>
          </w:tcPr>
          <w:p w14:paraId="22DAE196" w14:textId="77777777" w:rsidR="00A22F11" w:rsidRPr="001D0736" w:rsidRDefault="00A22F11" w:rsidP="00A22F11">
            <w:pPr>
              <w:spacing w:before="0" w:after="0" w:line="240" w:lineRule="auto"/>
              <w:jc w:val="center"/>
              <w:rPr>
                <w:b/>
                <w:color w:val="000000" w:themeColor="text1"/>
                <w:sz w:val="20"/>
                <w:szCs w:val="20"/>
              </w:rPr>
            </w:pPr>
            <w:r w:rsidRPr="001D0736">
              <w:rPr>
                <w:rStyle w:val="normaltextrun"/>
                <w:b/>
                <w:color w:val="000000"/>
                <w:sz w:val="20"/>
                <w:szCs w:val="20"/>
                <w:bdr w:val="none" w:sz="0" w:space="0" w:color="auto" w:frame="1"/>
              </w:rPr>
              <w:t>Sáng</w:t>
            </w:r>
          </w:p>
        </w:tc>
        <w:tc>
          <w:tcPr>
            <w:tcW w:w="8428" w:type="dxa"/>
            <w:tcBorders>
              <w:top w:val="single" w:sz="4" w:space="0" w:color="auto"/>
              <w:bottom w:val="dotted" w:sz="4" w:space="0" w:color="auto"/>
            </w:tcBorders>
          </w:tcPr>
          <w:p w14:paraId="420D0857" w14:textId="77777777" w:rsidR="00A22F11" w:rsidRPr="001D0736" w:rsidRDefault="00A22F11" w:rsidP="00A22F11">
            <w:pPr>
              <w:pStyle w:val="ListParagraph"/>
              <w:numPr>
                <w:ilvl w:val="0"/>
                <w:numId w:val="2"/>
              </w:numPr>
              <w:tabs>
                <w:tab w:val="left" w:pos="176"/>
              </w:tabs>
              <w:spacing w:before="0" w:after="0" w:line="240" w:lineRule="auto"/>
              <w:ind w:left="205" w:hanging="205"/>
              <w:jc w:val="both"/>
              <w:rPr>
                <w:b/>
                <w:color w:val="000000" w:themeColor="text1"/>
                <w:sz w:val="20"/>
                <w:szCs w:val="20"/>
              </w:rPr>
            </w:pPr>
            <w:r w:rsidRPr="001D0736">
              <w:rPr>
                <w:rStyle w:val="spellingerror"/>
                <w:b/>
                <w:color w:val="000000"/>
                <w:sz w:val="20"/>
                <w:szCs w:val="20"/>
                <w:shd w:val="clear" w:color="auto" w:fill="FFFFFF"/>
              </w:rPr>
              <w:t>Trực</w:t>
            </w:r>
            <w:r w:rsidRPr="001D0736">
              <w:rPr>
                <w:rStyle w:val="normaltextrun"/>
                <w:b/>
                <w:color w:val="000000"/>
                <w:sz w:val="20"/>
                <w:szCs w:val="20"/>
                <w:shd w:val="clear" w:color="auto" w:fill="FFFFFF"/>
              </w:rPr>
              <w:t> </w:t>
            </w:r>
            <w:r w:rsidRPr="001D0736">
              <w:rPr>
                <w:rStyle w:val="spellingerror"/>
                <w:b/>
                <w:color w:val="000000"/>
                <w:sz w:val="20"/>
                <w:szCs w:val="20"/>
                <w:shd w:val="clear" w:color="auto" w:fill="FFFFFF"/>
              </w:rPr>
              <w:t>lãnh</w:t>
            </w:r>
            <w:r w:rsidRPr="001D0736">
              <w:rPr>
                <w:rStyle w:val="normaltextrun"/>
                <w:b/>
                <w:color w:val="000000"/>
                <w:sz w:val="20"/>
                <w:szCs w:val="20"/>
                <w:shd w:val="clear" w:color="auto" w:fill="FFFFFF"/>
              </w:rPr>
              <w:t> </w:t>
            </w:r>
            <w:r w:rsidRPr="001D0736">
              <w:rPr>
                <w:rStyle w:val="spellingerror"/>
                <w:b/>
                <w:color w:val="000000"/>
                <w:sz w:val="20"/>
                <w:szCs w:val="20"/>
                <w:shd w:val="clear" w:color="auto" w:fill="FFFFFF"/>
              </w:rPr>
              <w:t>đạo</w:t>
            </w:r>
            <w:r w:rsidRPr="001D0736">
              <w:rPr>
                <w:rStyle w:val="normaltextrun"/>
                <w:b/>
                <w:color w:val="000000"/>
                <w:sz w:val="20"/>
                <w:szCs w:val="20"/>
                <w:shd w:val="clear" w:color="auto" w:fill="FFFFFF"/>
              </w:rPr>
              <w:t>: đ/c Long-TP.</w:t>
            </w:r>
          </w:p>
        </w:tc>
      </w:tr>
      <w:tr w:rsidR="00A22F11" w:rsidRPr="00972915" w14:paraId="09060FED" w14:textId="77777777" w:rsidTr="008B0F7B">
        <w:trPr>
          <w:trHeight w:val="364"/>
        </w:trPr>
        <w:tc>
          <w:tcPr>
            <w:tcW w:w="1135" w:type="dxa"/>
            <w:tcBorders>
              <w:top w:val="nil"/>
              <w:bottom w:val="nil"/>
            </w:tcBorders>
          </w:tcPr>
          <w:p w14:paraId="3E4C46BC" w14:textId="61C70A9F" w:rsidR="00A22F11" w:rsidRPr="00972915" w:rsidRDefault="00A22F11" w:rsidP="00A22F11">
            <w:pPr>
              <w:widowControl w:val="0"/>
              <w:spacing w:before="0" w:after="0" w:line="240" w:lineRule="auto"/>
              <w:jc w:val="center"/>
              <w:rPr>
                <w:color w:val="000000" w:themeColor="text1"/>
                <w:sz w:val="20"/>
                <w:szCs w:val="20"/>
              </w:rPr>
            </w:pPr>
            <w:r w:rsidRPr="00972915">
              <w:rPr>
                <w:color w:val="000000" w:themeColor="text1"/>
                <w:sz w:val="20"/>
                <w:szCs w:val="20"/>
              </w:rPr>
              <w:t>5/10/19</w:t>
            </w:r>
          </w:p>
        </w:tc>
        <w:tc>
          <w:tcPr>
            <w:tcW w:w="1092" w:type="dxa"/>
            <w:tcBorders>
              <w:top w:val="dotted" w:sz="4" w:space="0" w:color="auto"/>
              <w:bottom w:val="dotted" w:sz="4" w:space="0" w:color="auto"/>
            </w:tcBorders>
          </w:tcPr>
          <w:p w14:paraId="0F4261EE" w14:textId="5B2D398E" w:rsidR="00A22F11" w:rsidRPr="001D0736" w:rsidRDefault="00A22F11" w:rsidP="00A22F11">
            <w:pPr>
              <w:spacing w:before="0" w:after="0" w:line="240" w:lineRule="auto"/>
              <w:jc w:val="center"/>
              <w:rPr>
                <w:b/>
                <w:color w:val="000000" w:themeColor="text1"/>
                <w:sz w:val="20"/>
                <w:szCs w:val="20"/>
              </w:rPr>
            </w:pPr>
            <w:r w:rsidRPr="001D0736">
              <w:rPr>
                <w:rStyle w:val="spellingerror"/>
                <w:b/>
                <w:color w:val="000000" w:themeColor="text1"/>
                <w:sz w:val="20"/>
                <w:szCs w:val="20"/>
              </w:rPr>
              <w:t>Chiều</w:t>
            </w:r>
          </w:p>
        </w:tc>
        <w:tc>
          <w:tcPr>
            <w:tcW w:w="8428" w:type="dxa"/>
            <w:tcBorders>
              <w:top w:val="dotted" w:sz="4" w:space="0" w:color="auto"/>
              <w:bottom w:val="dotted" w:sz="4" w:space="0" w:color="auto"/>
            </w:tcBorders>
          </w:tcPr>
          <w:p w14:paraId="00B3B3D1" w14:textId="63E0D285" w:rsidR="00A22F11" w:rsidRPr="001D0736" w:rsidRDefault="00A22F11" w:rsidP="00A22F11">
            <w:pPr>
              <w:tabs>
                <w:tab w:val="left" w:pos="176"/>
              </w:tabs>
              <w:spacing w:before="0" w:after="0" w:line="240" w:lineRule="auto"/>
              <w:jc w:val="both"/>
              <w:rPr>
                <w:rFonts w:eastAsia="Times New Roman"/>
                <w:b/>
                <w:sz w:val="20"/>
                <w:szCs w:val="20"/>
              </w:rPr>
            </w:pPr>
            <w:r w:rsidRPr="001D0736">
              <w:rPr>
                <w:rStyle w:val="spellingerror"/>
                <w:b/>
                <w:color w:val="000000" w:themeColor="text1"/>
                <w:sz w:val="20"/>
                <w:szCs w:val="20"/>
              </w:rPr>
              <w:t>- Trực lãnh đạo</w:t>
            </w:r>
            <w:r w:rsidRPr="001D0736">
              <w:rPr>
                <w:rStyle w:val="normaltextrun"/>
                <w:b/>
                <w:color w:val="000000" w:themeColor="text1"/>
                <w:sz w:val="20"/>
                <w:szCs w:val="20"/>
              </w:rPr>
              <w:t>: đ/c </w:t>
            </w:r>
            <w:r w:rsidRPr="001D0736">
              <w:rPr>
                <w:rStyle w:val="spellingerror"/>
                <w:b/>
                <w:sz w:val="20"/>
                <w:szCs w:val="20"/>
              </w:rPr>
              <w:t>Đến</w:t>
            </w:r>
            <w:r w:rsidRPr="001D0736">
              <w:rPr>
                <w:rStyle w:val="normaltextrun"/>
                <w:b/>
                <w:color w:val="000000" w:themeColor="text1"/>
                <w:sz w:val="20"/>
                <w:szCs w:val="20"/>
              </w:rPr>
              <w:t>-PTP.</w:t>
            </w:r>
          </w:p>
        </w:tc>
      </w:tr>
      <w:tr w:rsidR="00A22F11" w:rsidRPr="00972915" w14:paraId="2C60786A" w14:textId="77777777" w:rsidTr="008B0F7B">
        <w:trPr>
          <w:trHeight w:val="364"/>
        </w:trPr>
        <w:tc>
          <w:tcPr>
            <w:tcW w:w="1135" w:type="dxa"/>
            <w:tcBorders>
              <w:top w:val="nil"/>
              <w:bottom w:val="nil"/>
            </w:tcBorders>
          </w:tcPr>
          <w:p w14:paraId="489DB703"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dotted" w:sz="4" w:space="0" w:color="auto"/>
              <w:bottom w:val="dotted" w:sz="4" w:space="0" w:color="auto"/>
            </w:tcBorders>
          </w:tcPr>
          <w:p w14:paraId="6582D11B" w14:textId="29261478" w:rsidR="00A22F11" w:rsidRPr="00972915" w:rsidRDefault="00A22F11" w:rsidP="00A22F11">
            <w:pPr>
              <w:spacing w:before="0" w:after="0" w:line="240" w:lineRule="auto"/>
              <w:jc w:val="center"/>
              <w:rPr>
                <w:color w:val="000000" w:themeColor="text1"/>
                <w:sz w:val="20"/>
                <w:szCs w:val="20"/>
              </w:rPr>
            </w:pPr>
            <w:r w:rsidRPr="00972915">
              <w:rPr>
                <w:rFonts w:eastAsia="Times New Roman"/>
                <w:color w:val="000000" w:themeColor="text1"/>
                <w:sz w:val="20"/>
                <w:szCs w:val="20"/>
              </w:rPr>
              <w:t>13g45</w:t>
            </w:r>
          </w:p>
        </w:tc>
        <w:tc>
          <w:tcPr>
            <w:tcW w:w="8428" w:type="dxa"/>
            <w:tcBorders>
              <w:top w:val="dotted" w:sz="4" w:space="0" w:color="auto"/>
              <w:bottom w:val="dotted" w:sz="4" w:space="0" w:color="auto"/>
            </w:tcBorders>
          </w:tcPr>
          <w:p w14:paraId="669CE740" w14:textId="34EC0DE5" w:rsidR="00A22F11" w:rsidRPr="001D0736" w:rsidRDefault="00A22F11" w:rsidP="00A22F11">
            <w:pPr>
              <w:tabs>
                <w:tab w:val="left" w:pos="176"/>
              </w:tabs>
              <w:spacing w:before="0" w:after="0" w:line="240" w:lineRule="auto"/>
              <w:jc w:val="both"/>
              <w:rPr>
                <w:color w:val="000000" w:themeColor="text1"/>
                <w:sz w:val="20"/>
                <w:szCs w:val="20"/>
              </w:rPr>
            </w:pPr>
            <w:r w:rsidRPr="001D0736">
              <w:rPr>
                <w:rStyle w:val="normaltextrun"/>
                <w:color w:val="000000"/>
                <w:sz w:val="20"/>
                <w:szCs w:val="20"/>
                <w:shd w:val="clear" w:color="auto" w:fill="FFFFFF"/>
              </w:rPr>
              <w:t xml:space="preserve">- </w:t>
            </w:r>
            <w:r w:rsidRPr="001D0736">
              <w:rPr>
                <w:rFonts w:eastAsia="Times New Roman"/>
                <w:sz w:val="20"/>
                <w:szCs w:val="20"/>
              </w:rPr>
              <w:t>Các lớp BDHS giỏi Văn, Anh, Toán, Lý, Hoá học tại cơ sở 2 trường Bồi dưỡng giáo dục số 485 Nguyễn Kiệm.</w:t>
            </w:r>
          </w:p>
        </w:tc>
      </w:tr>
      <w:tr w:rsidR="00A22F11" w:rsidRPr="00972915" w14:paraId="1AD5AD8C" w14:textId="77777777" w:rsidTr="008B0F7B">
        <w:tc>
          <w:tcPr>
            <w:tcW w:w="1135" w:type="dxa"/>
            <w:vMerge w:val="restart"/>
            <w:tcBorders>
              <w:top w:val="single" w:sz="4" w:space="0" w:color="auto"/>
            </w:tcBorders>
          </w:tcPr>
          <w:p w14:paraId="5955BD80" w14:textId="77777777" w:rsidR="00A22F11" w:rsidRPr="00972915" w:rsidRDefault="00A22F11" w:rsidP="00A22F11">
            <w:pPr>
              <w:widowControl w:val="0"/>
              <w:spacing w:before="0" w:after="0" w:line="240" w:lineRule="auto"/>
              <w:jc w:val="center"/>
              <w:rPr>
                <w:color w:val="000000" w:themeColor="text1"/>
                <w:sz w:val="20"/>
                <w:szCs w:val="20"/>
              </w:rPr>
            </w:pPr>
            <w:r w:rsidRPr="00972915">
              <w:rPr>
                <w:color w:val="000000" w:themeColor="text1"/>
                <w:sz w:val="20"/>
                <w:szCs w:val="20"/>
              </w:rPr>
              <w:t>Chủ nhật</w:t>
            </w:r>
          </w:p>
          <w:p w14:paraId="4953B28A" w14:textId="33033E05" w:rsidR="00A22F11" w:rsidRPr="00972915" w:rsidRDefault="00A22F11" w:rsidP="00A22F11">
            <w:pPr>
              <w:widowControl w:val="0"/>
              <w:spacing w:before="0" w:after="0" w:line="240" w:lineRule="auto"/>
              <w:jc w:val="center"/>
              <w:rPr>
                <w:color w:val="000000" w:themeColor="text1"/>
                <w:sz w:val="20"/>
                <w:szCs w:val="20"/>
              </w:rPr>
            </w:pPr>
            <w:r w:rsidRPr="00972915">
              <w:rPr>
                <w:color w:val="000000" w:themeColor="text1"/>
                <w:sz w:val="20"/>
                <w:szCs w:val="20"/>
              </w:rPr>
              <w:t>6/10/19</w:t>
            </w:r>
          </w:p>
        </w:tc>
        <w:tc>
          <w:tcPr>
            <w:tcW w:w="1092" w:type="dxa"/>
            <w:tcBorders>
              <w:top w:val="single" w:sz="4" w:space="0" w:color="auto"/>
              <w:bottom w:val="dotted" w:sz="4" w:space="0" w:color="auto"/>
            </w:tcBorders>
          </w:tcPr>
          <w:p w14:paraId="2AF52636" w14:textId="77777777" w:rsidR="00A22F11" w:rsidRPr="00972915" w:rsidRDefault="00A22F11" w:rsidP="00A22F11">
            <w:pPr>
              <w:widowControl w:val="0"/>
              <w:spacing w:before="0" w:after="0" w:line="240" w:lineRule="auto"/>
              <w:jc w:val="center"/>
              <w:rPr>
                <w:color w:val="000000" w:themeColor="text1"/>
                <w:sz w:val="20"/>
                <w:szCs w:val="20"/>
              </w:rPr>
            </w:pPr>
          </w:p>
        </w:tc>
        <w:tc>
          <w:tcPr>
            <w:tcW w:w="8428" w:type="dxa"/>
            <w:tcBorders>
              <w:bottom w:val="dotted" w:sz="4" w:space="0" w:color="auto"/>
            </w:tcBorders>
          </w:tcPr>
          <w:p w14:paraId="19C7A370" w14:textId="77777777" w:rsidR="00A22F11" w:rsidRPr="00972915" w:rsidRDefault="00A22F11" w:rsidP="00A22F11">
            <w:pPr>
              <w:pStyle w:val="ListParagraph"/>
              <w:numPr>
                <w:ilvl w:val="0"/>
                <w:numId w:val="2"/>
              </w:numPr>
              <w:spacing w:before="0" w:after="0" w:line="240" w:lineRule="auto"/>
              <w:ind w:left="205" w:hanging="205"/>
              <w:jc w:val="both"/>
              <w:rPr>
                <w:color w:val="000000" w:themeColor="text1"/>
                <w:sz w:val="20"/>
                <w:szCs w:val="20"/>
              </w:rPr>
            </w:pPr>
          </w:p>
        </w:tc>
      </w:tr>
      <w:tr w:rsidR="00A22F11" w:rsidRPr="00972915" w14:paraId="7D02614F" w14:textId="77777777" w:rsidTr="008B0F7B">
        <w:tc>
          <w:tcPr>
            <w:tcW w:w="1135" w:type="dxa"/>
            <w:vMerge/>
          </w:tcPr>
          <w:p w14:paraId="126F8DA2"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dotted" w:sz="4" w:space="0" w:color="auto"/>
              <w:bottom w:val="dotted" w:sz="4" w:space="0" w:color="auto"/>
            </w:tcBorders>
          </w:tcPr>
          <w:p w14:paraId="5C99350D" w14:textId="77777777" w:rsidR="00A22F11" w:rsidRPr="00972915" w:rsidRDefault="00A22F11" w:rsidP="00A22F11">
            <w:pPr>
              <w:widowControl w:val="0"/>
              <w:spacing w:before="0" w:after="0" w:line="240" w:lineRule="auto"/>
              <w:jc w:val="center"/>
              <w:rPr>
                <w:color w:val="000000" w:themeColor="text1"/>
                <w:sz w:val="20"/>
                <w:szCs w:val="20"/>
              </w:rPr>
            </w:pPr>
          </w:p>
        </w:tc>
        <w:tc>
          <w:tcPr>
            <w:tcW w:w="8428" w:type="dxa"/>
            <w:tcBorders>
              <w:top w:val="dotted" w:sz="4" w:space="0" w:color="auto"/>
              <w:bottom w:val="dotted" w:sz="4" w:space="0" w:color="auto"/>
            </w:tcBorders>
          </w:tcPr>
          <w:p w14:paraId="7C950C36" w14:textId="77777777" w:rsidR="00A22F11" w:rsidRPr="00972915" w:rsidRDefault="00A22F11" w:rsidP="00A22F11">
            <w:pPr>
              <w:pStyle w:val="ListParagraph"/>
              <w:numPr>
                <w:ilvl w:val="0"/>
                <w:numId w:val="2"/>
              </w:numPr>
              <w:spacing w:before="0" w:after="0" w:line="240" w:lineRule="auto"/>
              <w:ind w:left="205" w:hanging="205"/>
              <w:jc w:val="both"/>
              <w:rPr>
                <w:color w:val="000000" w:themeColor="text1"/>
                <w:sz w:val="20"/>
                <w:szCs w:val="20"/>
              </w:rPr>
            </w:pPr>
          </w:p>
        </w:tc>
      </w:tr>
      <w:tr w:rsidR="00A22F11" w:rsidRPr="00972915" w14:paraId="4844F8E4" w14:textId="77777777" w:rsidTr="008B0F7B">
        <w:tc>
          <w:tcPr>
            <w:tcW w:w="1135" w:type="dxa"/>
            <w:vMerge/>
          </w:tcPr>
          <w:p w14:paraId="5F5C10E7" w14:textId="77777777" w:rsidR="00A22F11" w:rsidRPr="00972915" w:rsidRDefault="00A22F11" w:rsidP="00A22F11">
            <w:pPr>
              <w:widowControl w:val="0"/>
              <w:spacing w:before="0" w:after="0" w:line="240" w:lineRule="auto"/>
              <w:jc w:val="center"/>
              <w:rPr>
                <w:color w:val="000000" w:themeColor="text1"/>
                <w:sz w:val="20"/>
                <w:szCs w:val="20"/>
              </w:rPr>
            </w:pPr>
          </w:p>
        </w:tc>
        <w:tc>
          <w:tcPr>
            <w:tcW w:w="1092" w:type="dxa"/>
            <w:tcBorders>
              <w:top w:val="dotted" w:sz="4" w:space="0" w:color="auto"/>
              <w:bottom w:val="single" w:sz="4" w:space="0" w:color="auto"/>
            </w:tcBorders>
          </w:tcPr>
          <w:p w14:paraId="6A015BD6" w14:textId="77777777" w:rsidR="00A22F11" w:rsidRPr="00972915" w:rsidRDefault="00A22F11" w:rsidP="00A22F11">
            <w:pPr>
              <w:widowControl w:val="0"/>
              <w:spacing w:before="0" w:after="0" w:line="240" w:lineRule="auto"/>
              <w:jc w:val="center"/>
              <w:rPr>
                <w:color w:val="000000" w:themeColor="text1"/>
                <w:sz w:val="20"/>
                <w:szCs w:val="20"/>
              </w:rPr>
            </w:pPr>
          </w:p>
        </w:tc>
        <w:tc>
          <w:tcPr>
            <w:tcW w:w="8428" w:type="dxa"/>
            <w:tcBorders>
              <w:top w:val="dotted" w:sz="4" w:space="0" w:color="auto"/>
              <w:bottom w:val="single" w:sz="4" w:space="0" w:color="auto"/>
            </w:tcBorders>
          </w:tcPr>
          <w:p w14:paraId="512D0C7D" w14:textId="77777777" w:rsidR="00A22F11" w:rsidRPr="00972915" w:rsidRDefault="00A22F11" w:rsidP="00A22F11">
            <w:pPr>
              <w:pStyle w:val="ListParagraph"/>
              <w:numPr>
                <w:ilvl w:val="0"/>
                <w:numId w:val="2"/>
              </w:numPr>
              <w:spacing w:before="0" w:after="0" w:line="240" w:lineRule="auto"/>
              <w:ind w:left="205" w:hanging="205"/>
              <w:jc w:val="both"/>
              <w:rPr>
                <w:color w:val="000000" w:themeColor="text1"/>
                <w:sz w:val="20"/>
                <w:szCs w:val="20"/>
              </w:rPr>
            </w:pPr>
          </w:p>
        </w:tc>
      </w:tr>
    </w:tbl>
    <w:p w14:paraId="190D28BC" w14:textId="77777777" w:rsidR="00DB2CD5" w:rsidRPr="00972915" w:rsidRDefault="00DB2CD5" w:rsidP="004C5858">
      <w:pPr>
        <w:spacing w:before="0" w:after="0" w:line="240" w:lineRule="auto"/>
        <w:jc w:val="center"/>
        <w:rPr>
          <w:b/>
          <w:bCs/>
          <w:color w:val="000000" w:themeColor="text1"/>
          <w:sz w:val="20"/>
          <w:szCs w:val="20"/>
        </w:rPr>
      </w:pPr>
    </w:p>
    <w:p w14:paraId="28E068F9" w14:textId="77777777" w:rsidR="00DB2CD5" w:rsidRPr="00972915" w:rsidRDefault="00DB2CD5" w:rsidP="004C5858">
      <w:pPr>
        <w:spacing w:before="0" w:after="0" w:line="240" w:lineRule="auto"/>
        <w:jc w:val="center"/>
        <w:rPr>
          <w:b/>
          <w:bCs/>
          <w:color w:val="000000" w:themeColor="text1"/>
          <w:sz w:val="20"/>
          <w:szCs w:val="20"/>
        </w:rPr>
      </w:pPr>
      <w:r w:rsidRPr="00972915">
        <w:rPr>
          <w:b/>
          <w:bCs/>
          <w:color w:val="000000" w:themeColor="text1"/>
          <w:sz w:val="20"/>
          <w:szCs w:val="20"/>
        </w:rPr>
        <w:t>THÔNG BÁO</w:t>
      </w:r>
    </w:p>
    <w:p w14:paraId="4427E688" w14:textId="77777777" w:rsidR="00DB2CD5" w:rsidRPr="00972915" w:rsidRDefault="00DB2CD5" w:rsidP="004C5858">
      <w:pPr>
        <w:spacing w:before="0" w:after="0" w:line="240" w:lineRule="auto"/>
        <w:ind w:left="720"/>
        <w:jc w:val="both"/>
        <w:rPr>
          <w:sz w:val="20"/>
          <w:szCs w:val="20"/>
        </w:rPr>
      </w:pPr>
    </w:p>
    <w:p w14:paraId="1F172741" w14:textId="4D744172" w:rsidR="0068187B" w:rsidRPr="001D0736" w:rsidRDefault="4D082231" w:rsidP="001D0736">
      <w:pPr>
        <w:pStyle w:val="ListParagraph"/>
        <w:numPr>
          <w:ilvl w:val="0"/>
          <w:numId w:val="3"/>
        </w:numPr>
        <w:spacing w:before="0" w:after="0" w:line="240" w:lineRule="auto"/>
        <w:jc w:val="both"/>
        <w:rPr>
          <w:sz w:val="20"/>
          <w:szCs w:val="20"/>
        </w:rPr>
      </w:pPr>
      <w:r w:rsidRPr="001D0736">
        <w:rPr>
          <w:b/>
          <w:sz w:val="20"/>
          <w:szCs w:val="20"/>
        </w:rPr>
        <w:t>Tiểu học</w:t>
      </w:r>
      <w:r w:rsidRPr="001D0736">
        <w:rPr>
          <w:sz w:val="20"/>
          <w:szCs w:val="20"/>
        </w:rPr>
        <w:t>: Các trường nộp cho tổ TiH:</w:t>
      </w:r>
    </w:p>
    <w:p w14:paraId="198E98C3" w14:textId="0076BB32" w:rsidR="4D082231" w:rsidRPr="00972915" w:rsidRDefault="46C79745" w:rsidP="001D0736">
      <w:pPr>
        <w:spacing w:before="0" w:after="0" w:line="240" w:lineRule="auto"/>
        <w:jc w:val="both"/>
        <w:rPr>
          <w:sz w:val="20"/>
          <w:szCs w:val="20"/>
        </w:rPr>
      </w:pPr>
      <w:r w:rsidRPr="00972915">
        <w:rPr>
          <w:sz w:val="20"/>
          <w:szCs w:val="20"/>
        </w:rPr>
        <w:t xml:space="preserve">         1/ Kế hoạch năm học ( 2019 – 2020) : 3 bộ - Hạn chót  thứ năm 3/10/19.</w:t>
      </w:r>
    </w:p>
    <w:p w14:paraId="34B12ADD" w14:textId="6777E8A9" w:rsidR="58C87B51" w:rsidRPr="00972915" w:rsidRDefault="46C79745" w:rsidP="001D0736">
      <w:pPr>
        <w:spacing w:before="0" w:after="0" w:line="240" w:lineRule="auto"/>
        <w:jc w:val="both"/>
        <w:rPr>
          <w:rFonts w:eastAsia="Times New Roman"/>
          <w:sz w:val="20"/>
          <w:szCs w:val="20"/>
        </w:rPr>
      </w:pPr>
      <w:r w:rsidRPr="00972915">
        <w:rPr>
          <w:sz w:val="20"/>
          <w:szCs w:val="20"/>
        </w:rPr>
        <w:t xml:space="preserve">         2/ Thời khóa biểu ( đã chỉnh sửa ) và Kế hoạch dạy 2 buổi/ngày : 2 bộ mỗi loại -Hạn chót thứ ba 8/10/19.</w:t>
      </w:r>
    </w:p>
    <w:p w14:paraId="2A956111" w14:textId="1FA72623" w:rsidR="58C87B51" w:rsidRPr="001D0736" w:rsidRDefault="46C79745" w:rsidP="001D0736">
      <w:pPr>
        <w:pStyle w:val="ListParagraph"/>
        <w:numPr>
          <w:ilvl w:val="0"/>
          <w:numId w:val="3"/>
        </w:numPr>
        <w:spacing w:before="0" w:after="0" w:line="240" w:lineRule="auto"/>
        <w:jc w:val="both"/>
        <w:rPr>
          <w:rFonts w:eastAsia="Times New Roman"/>
          <w:sz w:val="20"/>
          <w:szCs w:val="20"/>
        </w:rPr>
      </w:pPr>
      <w:r w:rsidRPr="001D0736">
        <w:rPr>
          <w:rFonts w:eastAsia="Times New Roman"/>
          <w:b/>
          <w:bCs/>
          <w:sz w:val="20"/>
          <w:szCs w:val="20"/>
        </w:rPr>
        <w:t>Dữ liệu thống kê kỳ đầu năm học 2019-2020 (</w:t>
      </w:r>
      <w:hyperlink r:id="rId8">
        <w:r w:rsidRPr="001D0736">
          <w:rPr>
            <w:rStyle w:val="Hyperlink"/>
            <w:rFonts w:eastAsia="Times New Roman"/>
            <w:b/>
            <w:bCs/>
            <w:color w:val="3C3C3C"/>
            <w:sz w:val="20"/>
            <w:szCs w:val="20"/>
          </w:rPr>
          <w:t>http://csdl.moet.gov.vn</w:t>
        </w:r>
      </w:hyperlink>
      <w:r w:rsidRPr="001D0736">
        <w:rPr>
          <w:rFonts w:eastAsia="Times New Roman"/>
          <w:b/>
          <w:bCs/>
          <w:color w:val="3C3C3C"/>
          <w:sz w:val="20"/>
          <w:szCs w:val="20"/>
          <w:u w:val="single"/>
        </w:rPr>
        <w:t>):</w:t>
      </w:r>
      <w:r w:rsidRPr="001D0736">
        <w:rPr>
          <w:rFonts w:eastAsia="Times New Roman"/>
          <w:sz w:val="20"/>
          <w:szCs w:val="20"/>
        </w:rPr>
        <w:t xml:space="preserve"> </w:t>
      </w:r>
      <w:r w:rsidRPr="001D0736">
        <w:rPr>
          <w:rFonts w:eastAsia="Times New Roman"/>
          <w:b/>
          <w:bCs/>
          <w:color w:val="FF0000"/>
          <w:sz w:val="20"/>
          <w:szCs w:val="20"/>
        </w:rPr>
        <w:t xml:space="preserve">1/10/2019 Hạn chót các </w:t>
      </w:r>
      <w:r w:rsidRPr="001D0736">
        <w:rPr>
          <w:color w:val="222222"/>
          <w:sz w:val="20"/>
          <w:szCs w:val="20"/>
        </w:rPr>
        <w:t xml:space="preserve">đơn vị MN, TH, THCS CL,TT </w:t>
      </w:r>
      <w:r w:rsidRPr="001D0736">
        <w:rPr>
          <w:rFonts w:eastAsia="Times New Roman"/>
          <w:sz w:val="20"/>
          <w:szCs w:val="20"/>
        </w:rPr>
        <w:t xml:space="preserve"> thực hiện gửi kỳ báo cáo đầu năm học về PGD. </w:t>
      </w:r>
      <w:r w:rsidRPr="001D0736">
        <w:rPr>
          <w:rFonts w:eastAsia="Times New Roman"/>
          <w:b/>
          <w:bCs/>
          <w:color w:val="FF0000"/>
          <w:sz w:val="20"/>
          <w:szCs w:val="20"/>
        </w:rPr>
        <w:t xml:space="preserve">03/10/2019 </w:t>
      </w:r>
      <w:r w:rsidRPr="001D0736">
        <w:rPr>
          <w:rFonts w:eastAsia="Times New Roman"/>
          <w:color w:val="000000" w:themeColor="text1"/>
          <w:sz w:val="20"/>
          <w:szCs w:val="20"/>
        </w:rPr>
        <w:t>Nhận xác nhận duyệt dữ liệu tử PGD và điều chỉnh dữ liệu đối với các đơn vị chưa được duyệt</w:t>
      </w:r>
      <w:r w:rsidRPr="001D0736">
        <w:rPr>
          <w:rFonts w:eastAsia="Times New Roman"/>
          <w:b/>
          <w:bCs/>
          <w:color w:val="FF0000"/>
          <w:sz w:val="20"/>
          <w:szCs w:val="20"/>
        </w:rPr>
        <w:t>.</w:t>
      </w:r>
      <w:r w:rsidRPr="001D0736">
        <w:rPr>
          <w:rFonts w:eastAsia="Times New Roman"/>
          <w:color w:val="222222"/>
          <w:sz w:val="20"/>
          <w:szCs w:val="20"/>
        </w:rPr>
        <w:t xml:space="preserve"> </w:t>
      </w:r>
      <w:r w:rsidRPr="001D0736">
        <w:rPr>
          <w:rFonts w:eastAsia="Times New Roman"/>
          <w:b/>
          <w:bCs/>
          <w:color w:val="FF0000"/>
          <w:sz w:val="20"/>
          <w:szCs w:val="20"/>
        </w:rPr>
        <w:t>05/10/2019</w:t>
      </w:r>
      <w:r w:rsidRPr="001D0736">
        <w:rPr>
          <w:rFonts w:eastAsia="Times New Roman"/>
          <w:color w:val="222222"/>
          <w:sz w:val="20"/>
          <w:szCs w:val="20"/>
        </w:rPr>
        <w:t xml:space="preserve"> tất cả các đơn vị MN, TH, THCS CL,TT; Trường Chuyên biệt Niềm tin  nộp báo cáo bằng văn bản được xuất từ hệ thống có xác nhận của Hiệu trưởng về PGD nơi đ/c Phúc.</w:t>
      </w:r>
    </w:p>
    <w:p w14:paraId="7B4DFA7E" w14:textId="73829772" w:rsidR="58C87B51" w:rsidRPr="001D0736" w:rsidRDefault="58C87B51" w:rsidP="001D0736">
      <w:pPr>
        <w:pStyle w:val="ListParagraph"/>
        <w:numPr>
          <w:ilvl w:val="0"/>
          <w:numId w:val="3"/>
        </w:numPr>
        <w:spacing w:before="0" w:after="0" w:line="240" w:lineRule="auto"/>
        <w:jc w:val="both"/>
        <w:rPr>
          <w:rFonts w:eastAsia="Times New Roman"/>
          <w:sz w:val="20"/>
          <w:szCs w:val="20"/>
        </w:rPr>
      </w:pPr>
      <w:r w:rsidRPr="001D0736">
        <w:rPr>
          <w:rFonts w:eastAsia="Times New Roman"/>
          <w:b/>
          <w:bCs/>
          <w:sz w:val="20"/>
          <w:szCs w:val="20"/>
        </w:rPr>
        <w:t xml:space="preserve">Nhập kế hoạch giảng dạy khối THCS: </w:t>
      </w:r>
      <w:r w:rsidRPr="001D0736">
        <w:rPr>
          <w:sz w:val="20"/>
          <w:szCs w:val="20"/>
        </w:rPr>
        <w:t xml:space="preserve">Đề nghị BGH, cán bộ CNTT các đơn vị THCS CL,TT hướng dẫn tổ trưởng chuyên môn và giáo viên bộ môn nhập kế hoạch giảng dạy trên hệ thống quanly.hcm.edu.vn theo hướng dẫn đã gửi email. </w:t>
      </w:r>
      <w:r w:rsidRPr="001D0736">
        <w:rPr>
          <w:rFonts w:eastAsia="Times New Roman"/>
          <w:b/>
          <w:bCs/>
          <w:color w:val="FF0000"/>
          <w:sz w:val="20"/>
          <w:szCs w:val="20"/>
        </w:rPr>
        <w:t xml:space="preserve">05/10/2019 Hạn chót các TTCM, GV </w:t>
      </w:r>
      <w:r w:rsidRPr="001D0736">
        <w:rPr>
          <w:color w:val="222222"/>
          <w:sz w:val="20"/>
          <w:szCs w:val="20"/>
        </w:rPr>
        <w:t xml:space="preserve">đơn vị THCS CL,TT đăng tải kế hoạch </w:t>
      </w:r>
      <w:r w:rsidRPr="001D0736">
        <w:rPr>
          <w:rFonts w:eastAsia="Times New Roman"/>
          <w:sz w:val="20"/>
          <w:szCs w:val="20"/>
        </w:rPr>
        <w:t>giảng dạy trên hệ thống.</w:t>
      </w:r>
    </w:p>
    <w:p w14:paraId="111B1ACB" w14:textId="77777777" w:rsidR="001D0736" w:rsidRDefault="58C87B51" w:rsidP="001D0736">
      <w:pPr>
        <w:pStyle w:val="ListParagraph"/>
        <w:numPr>
          <w:ilvl w:val="0"/>
          <w:numId w:val="3"/>
        </w:numPr>
        <w:spacing w:before="0" w:after="0" w:line="240" w:lineRule="auto"/>
        <w:jc w:val="both"/>
        <w:rPr>
          <w:rFonts w:eastAsia="Times New Roman"/>
          <w:sz w:val="20"/>
          <w:szCs w:val="20"/>
        </w:rPr>
      </w:pPr>
      <w:r w:rsidRPr="001D0736">
        <w:rPr>
          <w:rFonts w:eastAsia="Times New Roman"/>
          <w:b/>
          <w:bCs/>
          <w:sz w:val="20"/>
          <w:szCs w:val="20"/>
        </w:rPr>
        <w:t>Hệ thống quản lý nhân sự ePMIS (Bộ GD-ĐT)</w:t>
      </w:r>
      <w:r w:rsidRPr="001D0736">
        <w:rPr>
          <w:rFonts w:eastAsia="Times New Roman"/>
          <w:sz w:val="20"/>
          <w:szCs w:val="20"/>
        </w:rPr>
        <w:t xml:space="preserve">: </w:t>
      </w:r>
      <w:r w:rsidRPr="001D0736">
        <w:rPr>
          <w:rFonts w:eastAsia="Times New Roman"/>
          <w:b/>
          <w:bCs/>
          <w:color w:val="FF0000"/>
          <w:sz w:val="20"/>
          <w:szCs w:val="20"/>
        </w:rPr>
        <w:t>1/10/2019</w:t>
      </w:r>
      <w:r w:rsidRPr="001D0736">
        <w:rPr>
          <w:rFonts w:eastAsia="Times New Roman"/>
          <w:sz w:val="20"/>
          <w:szCs w:val="20"/>
        </w:rPr>
        <w:t xml:space="preserve"> hạn chót các đơn vị  MN, TH, THCS CL,TT chốt dữ liệu nhân sự tháng 9.</w:t>
      </w:r>
    </w:p>
    <w:p w14:paraId="6E8659C8" w14:textId="77777777" w:rsidR="001D0736" w:rsidRPr="001D0736" w:rsidRDefault="58C87B51" w:rsidP="001D0736">
      <w:pPr>
        <w:pStyle w:val="ListParagraph"/>
        <w:numPr>
          <w:ilvl w:val="0"/>
          <w:numId w:val="3"/>
        </w:numPr>
        <w:spacing w:before="0" w:after="0" w:line="240" w:lineRule="auto"/>
        <w:jc w:val="both"/>
        <w:rPr>
          <w:rFonts w:eastAsia="Times New Roman"/>
          <w:sz w:val="20"/>
          <w:szCs w:val="20"/>
        </w:rPr>
      </w:pPr>
      <w:r w:rsidRPr="001D0736">
        <w:rPr>
          <w:rFonts w:eastAsia="Times New Roman"/>
          <w:b/>
          <w:bCs/>
          <w:sz w:val="20"/>
          <w:szCs w:val="20"/>
        </w:rPr>
        <w:t>Email công vụ</w:t>
      </w:r>
      <w:r w:rsidRPr="001D0736">
        <w:rPr>
          <w:rFonts w:eastAsia="Times New Roman"/>
          <w:sz w:val="20"/>
          <w:szCs w:val="20"/>
        </w:rPr>
        <w:t xml:space="preserve"> </w:t>
      </w:r>
      <w:hyperlink r:id="rId9">
        <w:r w:rsidRPr="001D0736">
          <w:rPr>
            <w:rStyle w:val="Hyperlink"/>
            <w:rFonts w:eastAsia="Times New Roman"/>
            <w:color w:val="0563C1"/>
            <w:sz w:val="20"/>
            <w:szCs w:val="20"/>
          </w:rPr>
          <w:t>…@tphcm.gov.vn</w:t>
        </w:r>
      </w:hyperlink>
      <w:r w:rsidRPr="001D0736">
        <w:rPr>
          <w:rFonts w:eastAsia="Times New Roman"/>
          <w:color w:val="0563C1"/>
          <w:sz w:val="20"/>
          <w:szCs w:val="20"/>
          <w:u w:val="single"/>
        </w:rPr>
        <w:t xml:space="preserve">: </w:t>
      </w:r>
      <w:r w:rsidRPr="001D0736">
        <w:rPr>
          <w:rFonts w:eastAsia="Times New Roman"/>
          <w:b/>
          <w:bCs/>
          <w:color w:val="FF0000"/>
          <w:sz w:val="20"/>
          <w:szCs w:val="20"/>
        </w:rPr>
        <w:t>1/10/2019</w:t>
      </w:r>
      <w:r w:rsidRPr="001D0736">
        <w:rPr>
          <w:rFonts w:eastAsia="Times New Roman"/>
          <w:sz w:val="20"/>
          <w:szCs w:val="20"/>
        </w:rPr>
        <w:t xml:space="preserve"> hạn chót </w:t>
      </w:r>
      <w:r w:rsidRPr="001D0736">
        <w:rPr>
          <w:sz w:val="20"/>
          <w:szCs w:val="20"/>
        </w:rPr>
        <w:t>Hiệu trưởng, Kế toán các đơn vị MN, TH, THCS CL cập nhật thông tin số điện thoại và email khôi phục tài khoản theo hướng dẫn đã gửi qua hộp thư của đơn vị.</w:t>
      </w:r>
    </w:p>
    <w:p w14:paraId="0C3DAD95" w14:textId="77777777" w:rsidR="001D0736" w:rsidRPr="001D0736" w:rsidRDefault="58C87B51" w:rsidP="001D0736">
      <w:pPr>
        <w:pStyle w:val="ListParagraph"/>
        <w:numPr>
          <w:ilvl w:val="0"/>
          <w:numId w:val="3"/>
        </w:numPr>
        <w:spacing w:before="0" w:after="0" w:line="240" w:lineRule="auto"/>
        <w:jc w:val="both"/>
        <w:rPr>
          <w:rFonts w:eastAsia="Times New Roman"/>
          <w:sz w:val="20"/>
          <w:szCs w:val="20"/>
        </w:rPr>
      </w:pPr>
      <w:r w:rsidRPr="001D0736">
        <w:rPr>
          <w:rFonts w:eastAsia="Times New Roman"/>
          <w:b/>
          <w:bCs/>
          <w:sz w:val="20"/>
          <w:szCs w:val="20"/>
        </w:rPr>
        <w:t xml:space="preserve">Bộ sách "Phát triển năng lực trong môn học" và </w:t>
      </w:r>
      <w:r w:rsidRPr="001D0736">
        <w:rPr>
          <w:rFonts w:eastAsia="Times New Roman"/>
          <w:b/>
          <w:bCs/>
          <w:color w:val="222222"/>
          <w:sz w:val="20"/>
          <w:szCs w:val="20"/>
        </w:rPr>
        <w:t xml:space="preserve">Tranh ảnh, Tập bản đồ Lịch sử, Địa lý: </w:t>
      </w:r>
      <w:r w:rsidRPr="001D0736">
        <w:rPr>
          <w:rFonts w:eastAsia="Times New Roman"/>
          <w:color w:val="222222"/>
          <w:sz w:val="20"/>
          <w:szCs w:val="20"/>
        </w:rPr>
        <w:t xml:space="preserve">Nhằm đảm bảo tài liệu Hỗ trợ giáo viên và học sinh trong thực hiện chương trình giáo dục phổ thông mới và định hướng phát huy năng lực học sinh trong giờ học đề nghị các đơn vị THCS kiểm tra số lượng bản tối thiếu và giới thiệu bộ sách đến học sinh. </w:t>
      </w:r>
      <w:r w:rsidRPr="001D0736">
        <w:rPr>
          <w:rFonts w:eastAsia="Times New Roman"/>
          <w:b/>
          <w:bCs/>
          <w:color w:val="FF0000"/>
          <w:sz w:val="20"/>
          <w:szCs w:val="20"/>
        </w:rPr>
        <w:t>04/10/2019</w:t>
      </w:r>
      <w:r w:rsidRPr="001D0736">
        <w:rPr>
          <w:rFonts w:eastAsia="Times New Roman"/>
          <w:color w:val="222222"/>
          <w:sz w:val="20"/>
          <w:szCs w:val="20"/>
        </w:rPr>
        <w:t xml:space="preserve"> Hạn chót gửi bản đăng ký đợt 2 về PGD nơi đ/c Phúc.</w:t>
      </w:r>
    </w:p>
    <w:p w14:paraId="301BAFA9" w14:textId="366B3DE0" w:rsidR="58C87B51" w:rsidRPr="001D0736" w:rsidRDefault="58C87B51" w:rsidP="001D0736">
      <w:pPr>
        <w:pStyle w:val="ListParagraph"/>
        <w:numPr>
          <w:ilvl w:val="0"/>
          <w:numId w:val="3"/>
        </w:numPr>
        <w:spacing w:before="0" w:after="0" w:line="240" w:lineRule="auto"/>
        <w:jc w:val="both"/>
        <w:rPr>
          <w:rFonts w:eastAsia="Times New Roman"/>
          <w:sz w:val="20"/>
          <w:szCs w:val="20"/>
        </w:rPr>
      </w:pPr>
      <w:r w:rsidRPr="001D0736">
        <w:rPr>
          <w:rFonts w:eastAsia="Times New Roman"/>
          <w:b/>
          <w:bCs/>
          <w:sz w:val="20"/>
          <w:szCs w:val="20"/>
        </w:rPr>
        <w:t>Báo cáo tháng 9 (trường, lớp, học sinh)</w:t>
      </w:r>
      <w:r w:rsidRPr="001D0736">
        <w:rPr>
          <w:rFonts w:eastAsia="Times New Roman"/>
          <w:b/>
          <w:bCs/>
          <w:color w:val="222222"/>
          <w:sz w:val="20"/>
          <w:szCs w:val="20"/>
        </w:rPr>
        <w:t xml:space="preserve">: </w:t>
      </w:r>
      <w:r w:rsidRPr="001D0736">
        <w:rPr>
          <w:rFonts w:eastAsia="Times New Roman"/>
          <w:b/>
          <w:bCs/>
          <w:color w:val="FF0000"/>
          <w:sz w:val="20"/>
          <w:szCs w:val="20"/>
        </w:rPr>
        <w:t>03/10/2019</w:t>
      </w:r>
      <w:r w:rsidRPr="001D0736">
        <w:rPr>
          <w:rFonts w:eastAsia="Times New Roman"/>
          <w:color w:val="222222"/>
          <w:sz w:val="20"/>
          <w:szCs w:val="20"/>
        </w:rPr>
        <w:t xml:space="preserve"> Hạn chót các đơn vị tiểu học, THCS CL,TT thực hiện báo cáo trên cổng thông tin điện tử..</w:t>
      </w:r>
      <w:r w:rsidR="00E5360C">
        <w:rPr>
          <w:rFonts w:eastAsia="Times New Roman"/>
          <w:color w:val="222222"/>
          <w:sz w:val="20"/>
          <w:szCs w:val="20"/>
        </w:rPr>
        <w:t xml:space="preserve">   </w:t>
      </w:r>
    </w:p>
    <w:p w14:paraId="6E3296E8" w14:textId="0537450A" w:rsidR="58C87B51" w:rsidRPr="00972915" w:rsidRDefault="58C87B51" w:rsidP="004C5858">
      <w:pPr>
        <w:spacing w:before="0" w:after="0" w:line="240" w:lineRule="auto"/>
        <w:ind w:left="360"/>
        <w:rPr>
          <w:rFonts w:eastAsia="Times New Roman"/>
          <w:color w:val="222222"/>
          <w:sz w:val="20"/>
          <w:szCs w:val="20"/>
        </w:rPr>
      </w:pPr>
    </w:p>
    <w:p w14:paraId="516D4AA5" w14:textId="73829F92" w:rsidR="58C87B51" w:rsidRPr="00972915" w:rsidRDefault="58C87B51" w:rsidP="004C5858">
      <w:pPr>
        <w:spacing w:before="0" w:after="0" w:line="240" w:lineRule="auto"/>
        <w:rPr>
          <w:sz w:val="20"/>
          <w:szCs w:val="20"/>
        </w:rPr>
      </w:pPr>
    </w:p>
    <w:sectPr w:rsidR="58C87B51" w:rsidRPr="00972915"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I-Times">
    <w:altName w:val="Times New Roman"/>
    <w:panose1 w:val="00000000000000000000"/>
    <w:charset w:val="00"/>
    <w:family w:val="auto"/>
    <w:pitch w:val="variable"/>
    <w:sig w:usb0="00000005"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B20E9"/>
    <w:multiLevelType w:val="hybridMultilevel"/>
    <w:tmpl w:val="7666C4EA"/>
    <w:lvl w:ilvl="0" w:tplc="DECCC876">
      <w:start w:val="1"/>
      <w:numFmt w:val="bullet"/>
      <w:lvlText w:val=""/>
      <w:lvlJc w:val="left"/>
      <w:pPr>
        <w:ind w:left="720" w:hanging="360"/>
      </w:pPr>
      <w:rPr>
        <w:rFonts w:ascii="Symbol" w:hAnsi="Symbol" w:hint="default"/>
      </w:rPr>
    </w:lvl>
    <w:lvl w:ilvl="1" w:tplc="ED6CDDE0">
      <w:start w:val="1"/>
      <w:numFmt w:val="bullet"/>
      <w:lvlText w:val="o"/>
      <w:lvlJc w:val="left"/>
      <w:pPr>
        <w:ind w:left="1440" w:hanging="360"/>
      </w:pPr>
      <w:rPr>
        <w:rFonts w:ascii="Courier New" w:hAnsi="Courier New" w:hint="default"/>
      </w:rPr>
    </w:lvl>
    <w:lvl w:ilvl="2" w:tplc="76284C80">
      <w:start w:val="1"/>
      <w:numFmt w:val="bullet"/>
      <w:lvlText w:val=""/>
      <w:lvlJc w:val="left"/>
      <w:pPr>
        <w:ind w:left="2160" w:hanging="360"/>
      </w:pPr>
      <w:rPr>
        <w:rFonts w:ascii="Wingdings" w:hAnsi="Wingdings" w:hint="default"/>
      </w:rPr>
    </w:lvl>
    <w:lvl w:ilvl="3" w:tplc="4BF6768C">
      <w:start w:val="1"/>
      <w:numFmt w:val="bullet"/>
      <w:lvlText w:val=""/>
      <w:lvlJc w:val="left"/>
      <w:pPr>
        <w:ind w:left="2880" w:hanging="360"/>
      </w:pPr>
      <w:rPr>
        <w:rFonts w:ascii="Symbol" w:hAnsi="Symbol" w:hint="default"/>
      </w:rPr>
    </w:lvl>
    <w:lvl w:ilvl="4" w:tplc="336E7DCE">
      <w:start w:val="1"/>
      <w:numFmt w:val="bullet"/>
      <w:lvlText w:val="o"/>
      <w:lvlJc w:val="left"/>
      <w:pPr>
        <w:ind w:left="3600" w:hanging="360"/>
      </w:pPr>
      <w:rPr>
        <w:rFonts w:ascii="Courier New" w:hAnsi="Courier New" w:hint="default"/>
      </w:rPr>
    </w:lvl>
    <w:lvl w:ilvl="5" w:tplc="A3EE7590">
      <w:start w:val="1"/>
      <w:numFmt w:val="bullet"/>
      <w:lvlText w:val=""/>
      <w:lvlJc w:val="left"/>
      <w:pPr>
        <w:ind w:left="4320" w:hanging="360"/>
      </w:pPr>
      <w:rPr>
        <w:rFonts w:ascii="Wingdings" w:hAnsi="Wingdings" w:hint="default"/>
      </w:rPr>
    </w:lvl>
    <w:lvl w:ilvl="6" w:tplc="A06A7410">
      <w:start w:val="1"/>
      <w:numFmt w:val="bullet"/>
      <w:lvlText w:val=""/>
      <w:lvlJc w:val="left"/>
      <w:pPr>
        <w:ind w:left="5040" w:hanging="360"/>
      </w:pPr>
      <w:rPr>
        <w:rFonts w:ascii="Symbol" w:hAnsi="Symbol" w:hint="default"/>
      </w:rPr>
    </w:lvl>
    <w:lvl w:ilvl="7" w:tplc="2548983C">
      <w:start w:val="1"/>
      <w:numFmt w:val="bullet"/>
      <w:lvlText w:val="o"/>
      <w:lvlJc w:val="left"/>
      <w:pPr>
        <w:ind w:left="5760" w:hanging="360"/>
      </w:pPr>
      <w:rPr>
        <w:rFonts w:ascii="Courier New" w:hAnsi="Courier New" w:hint="default"/>
      </w:rPr>
    </w:lvl>
    <w:lvl w:ilvl="8" w:tplc="E4788508">
      <w:start w:val="1"/>
      <w:numFmt w:val="bullet"/>
      <w:lvlText w:val=""/>
      <w:lvlJc w:val="left"/>
      <w:pPr>
        <w:ind w:left="6480" w:hanging="360"/>
      </w:pPr>
      <w:rPr>
        <w:rFonts w:ascii="Wingdings" w:hAnsi="Wingdings" w:hint="default"/>
      </w:rPr>
    </w:lvl>
  </w:abstractNum>
  <w:abstractNum w:abstractNumId="2" w15:restartNumberingAfterBreak="0">
    <w:nsid w:val="5DFB3372"/>
    <w:multiLevelType w:val="hybridMultilevel"/>
    <w:tmpl w:val="3DF66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D5"/>
    <w:rsid w:val="00193BB1"/>
    <w:rsid w:val="001D0736"/>
    <w:rsid w:val="002324DA"/>
    <w:rsid w:val="0028152B"/>
    <w:rsid w:val="00436B80"/>
    <w:rsid w:val="004C5858"/>
    <w:rsid w:val="00507716"/>
    <w:rsid w:val="0068187B"/>
    <w:rsid w:val="0080771D"/>
    <w:rsid w:val="00881066"/>
    <w:rsid w:val="00885448"/>
    <w:rsid w:val="008B0F7B"/>
    <w:rsid w:val="00953710"/>
    <w:rsid w:val="009644CF"/>
    <w:rsid w:val="00972915"/>
    <w:rsid w:val="00A22F11"/>
    <w:rsid w:val="00A514B6"/>
    <w:rsid w:val="00AA3CC6"/>
    <w:rsid w:val="00AB6E1D"/>
    <w:rsid w:val="00B07FB1"/>
    <w:rsid w:val="00B7088C"/>
    <w:rsid w:val="00C4432D"/>
    <w:rsid w:val="00CC6D98"/>
    <w:rsid w:val="00D064CC"/>
    <w:rsid w:val="00D2733F"/>
    <w:rsid w:val="00D50609"/>
    <w:rsid w:val="00D53C14"/>
    <w:rsid w:val="00DB2CD5"/>
    <w:rsid w:val="00E06A63"/>
    <w:rsid w:val="00E5360C"/>
    <w:rsid w:val="00FE2C27"/>
    <w:rsid w:val="0434DCFE"/>
    <w:rsid w:val="1271E995"/>
    <w:rsid w:val="15705266"/>
    <w:rsid w:val="42BDCE9A"/>
    <w:rsid w:val="46C79745"/>
    <w:rsid w:val="4D082231"/>
    <w:rsid w:val="58C87B51"/>
    <w:rsid w:val="594F55CE"/>
    <w:rsid w:val="68618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84EC"/>
  <w15:chartTrackingRefBased/>
  <w15:docId w15:val="{B2CACC8F-D18E-4A53-9C5D-0FD056BB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2CD5"/>
    <w:pPr>
      <w:spacing w:before="60" w:after="60" w:line="312"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CD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2CD5"/>
    <w:pPr>
      <w:ind w:left="720"/>
      <w:contextualSpacing/>
    </w:pPr>
  </w:style>
  <w:style w:type="character" w:customStyle="1" w:styleId="normaltextrun">
    <w:name w:val="normaltextrun"/>
    <w:basedOn w:val="DefaultParagraphFont"/>
    <w:rsid w:val="00DB2CD5"/>
  </w:style>
  <w:style w:type="character" w:customStyle="1" w:styleId="spellingerror">
    <w:name w:val="spellingerror"/>
    <w:basedOn w:val="DefaultParagraphFont"/>
    <w:rsid w:val="00DB2CD5"/>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moet.gov.v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2%80%A6@tphcm.gov.vn"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72A9C306BE574A83C06CF3159C1D88" ma:contentTypeVersion="8" ma:contentTypeDescription="Create a new document." ma:contentTypeScope="" ma:versionID="6314294f99941d771c965d8160096af8">
  <xsd:schema xmlns:xsd="http://www.w3.org/2001/XMLSchema" xmlns:xs="http://www.w3.org/2001/XMLSchema" xmlns:p="http://schemas.microsoft.com/office/2006/metadata/properties" xmlns:ns3="9a4b8d72-7bb8-4797-b369-995b6a855c33" targetNamespace="http://schemas.microsoft.com/office/2006/metadata/properties" ma:root="true" ma:fieldsID="1a306bbcccada29d60724fc5d3939efe" ns3:_="">
    <xsd:import namespace="9a4b8d72-7bb8-4797-b369-995b6a855c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b8d72-7bb8-4797-b369-995b6a855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DD644-81FF-4972-9D11-B726799B87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7D156F-D429-4DA4-8BFF-C41D82E74B9C}">
  <ds:schemaRefs>
    <ds:schemaRef ds:uri="http://schemas.microsoft.com/sharepoint/v3/contenttype/forms"/>
  </ds:schemaRefs>
</ds:datastoreItem>
</file>

<file path=customXml/itemProps3.xml><?xml version="1.0" encoding="utf-8"?>
<ds:datastoreItem xmlns:ds="http://schemas.openxmlformats.org/officeDocument/2006/customXml" ds:itemID="{3021D373-831F-4112-BAC9-E3344AA33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b8d72-7bb8-4797-b369-995b6a855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Phòng Giáo dục Phú Nhuận</cp:lastModifiedBy>
  <cp:revision>25</cp:revision>
  <dcterms:created xsi:type="dcterms:W3CDTF">2019-09-27T13:28:00Z</dcterms:created>
  <dcterms:modified xsi:type="dcterms:W3CDTF">2019-09-30T00:24:00Z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0x010100A472A9C306BE574A83C06CF3159C1D88</vt:lpwstr>
  </property>
</Properties>
</file>